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FD830" w14:textId="0DB8A909" w:rsidR="00463D0B" w:rsidRDefault="00FF7DAF" w:rsidP="00D80622">
      <w:pPr>
        <w:bidi/>
        <w:spacing w:after="120"/>
        <w:rPr>
          <w:sz w:val="21"/>
        </w:rPr>
      </w:pPr>
      <w:r>
        <w:rPr>
          <w:noProof/>
          <w:lang w:eastAsia="en-GB"/>
        </w:rPr>
        <mc:AlternateContent>
          <mc:Choice Requires="wps">
            <w:drawing>
              <wp:anchor distT="0" distB="0" distL="114300" distR="114300" simplePos="0" relativeHeight="251669504" behindDoc="0" locked="0" layoutInCell="1" allowOverlap="1" wp14:anchorId="43DA8BC6" wp14:editId="34279B52">
                <wp:simplePos x="0" y="0"/>
                <wp:positionH relativeFrom="margin">
                  <wp:posOffset>-179495</wp:posOffset>
                </wp:positionH>
                <wp:positionV relativeFrom="paragraph">
                  <wp:posOffset>1614360</wp:posOffset>
                </wp:positionV>
                <wp:extent cx="7227837" cy="1030884"/>
                <wp:effectExtent l="0" t="0" r="0" b="0"/>
                <wp:wrapNone/>
                <wp:docPr id="5" name="Text Box 5"/>
                <wp:cNvGraphicFramePr/>
                <a:graphic xmlns:a="http://schemas.openxmlformats.org/drawingml/2006/main">
                  <a:graphicData uri="http://schemas.microsoft.com/office/word/2010/wordprocessingShape">
                    <wps:wsp>
                      <wps:cNvSpPr txBox="1"/>
                      <wps:spPr>
                        <a:xfrm>
                          <a:off x="0" y="0"/>
                          <a:ext cx="7227837" cy="1030884"/>
                        </a:xfrm>
                        <a:prstGeom prst="rect">
                          <a:avLst/>
                        </a:prstGeom>
                        <a:solidFill>
                          <a:schemeClr val="lt1"/>
                        </a:solidFill>
                        <a:ln w="6350">
                          <a:noFill/>
                        </a:ln>
                      </wps:spPr>
                      <wps:txbx>
                        <w:txbxContent>
                          <w:p w14:paraId="7E9C64E4" w14:textId="184432FE" w:rsidR="00F20029" w:rsidRDefault="0033699F" w:rsidP="00E3745E">
                            <w:pPr>
                              <w:shd w:val="clear" w:color="auto" w:fill="F7CAAC" w:themeFill="accent2" w:themeFillTint="66"/>
                              <w:jc w:val="center"/>
                              <w:rPr>
                                <w:rStyle w:val="Strong"/>
                                <w:rFonts w:ascii="Tahoma" w:eastAsia="Tahoma" w:hAnsi="Tahoma" w:cs="Tahoma"/>
                                <w:sz w:val="25"/>
                                <w:szCs w:val="25"/>
                              </w:rPr>
                            </w:pPr>
                            <w:r w:rsidRPr="00510AC2">
                              <w:rPr>
                                <w:rStyle w:val="Strong"/>
                                <w:rFonts w:ascii="Tahoma" w:eastAsia="Tahoma" w:hAnsi="Tahoma" w:cs="Tahoma"/>
                                <w:sz w:val="25"/>
                                <w:szCs w:val="25"/>
                              </w:rPr>
                              <w:t>Should Christians Rejoice in the deliberate Targeting of Babies as an act of Vengeance?</w:t>
                            </w:r>
                          </w:p>
                          <w:p w14:paraId="5E66AE80" w14:textId="77777777" w:rsidR="00510AC2" w:rsidRPr="00510AC2" w:rsidRDefault="00510AC2" w:rsidP="00E3745E">
                            <w:pPr>
                              <w:shd w:val="clear" w:color="auto" w:fill="F7CAAC" w:themeFill="accent2" w:themeFillTint="66"/>
                              <w:jc w:val="center"/>
                              <w:rPr>
                                <w:rFonts w:ascii="Tahoma" w:eastAsia="Tahoma" w:hAnsi="Tahoma" w:cs="Tahoma"/>
                                <w:sz w:val="25"/>
                                <w:szCs w:val="25"/>
                              </w:rPr>
                            </w:pPr>
                          </w:p>
                          <w:p w14:paraId="5B609320" w14:textId="77777777" w:rsidR="00FF7DAF" w:rsidRPr="00FF7DAF" w:rsidRDefault="00FF7DAF" w:rsidP="00E3745E">
                            <w:pPr>
                              <w:shd w:val="clear" w:color="auto" w:fill="F7CAAC" w:themeFill="accent2" w:themeFillTint="66"/>
                              <w:jc w:val="center"/>
                              <w:rPr>
                                <w:rFonts w:ascii="Tahoma" w:hAnsi="Tahoma" w:cs="Tahoma"/>
                                <w:lang w:eastAsia="x-none"/>
                              </w:rPr>
                            </w:pPr>
                            <w:r w:rsidRPr="00FF7DAF">
                              <w:rPr>
                                <w:rFonts w:ascii="Tahoma" w:hAnsi="Tahoma" w:cs="Tahoma"/>
                                <w:lang w:eastAsia="x-none"/>
                              </w:rPr>
                              <w:t xml:space="preserve">O daughter of Babylon, who art to be destroyed; happy </w:t>
                            </w:r>
                            <w:r w:rsidRPr="00FF7DAF">
                              <w:rPr>
                                <w:rFonts w:ascii="Tahoma" w:hAnsi="Tahoma" w:cs="Tahoma"/>
                                <w:i/>
                                <w:iCs/>
                                <w:lang w:eastAsia="x-none"/>
                              </w:rPr>
                              <w:t>shall he be,</w:t>
                            </w:r>
                            <w:r w:rsidRPr="00FF7DAF">
                              <w:rPr>
                                <w:rFonts w:ascii="Tahoma" w:hAnsi="Tahoma" w:cs="Tahoma"/>
                                <w:lang w:eastAsia="x-none"/>
                              </w:rPr>
                              <w:t xml:space="preserve"> that rewardeth thee as thou hast served us.  (9)  Happy </w:t>
                            </w:r>
                            <w:r w:rsidRPr="00FF7DAF">
                              <w:rPr>
                                <w:rFonts w:ascii="Tahoma" w:hAnsi="Tahoma" w:cs="Tahoma"/>
                                <w:i/>
                                <w:iCs/>
                                <w:lang w:eastAsia="x-none"/>
                              </w:rPr>
                              <w:t>shall he be,</w:t>
                            </w:r>
                            <w:r w:rsidRPr="00FF7DAF">
                              <w:rPr>
                                <w:rFonts w:ascii="Tahoma" w:hAnsi="Tahoma" w:cs="Tahoma"/>
                                <w:lang w:eastAsia="x-none"/>
                              </w:rPr>
                              <w:t xml:space="preserve"> that taketh and dasheth thy little ones against the stones.</w:t>
                            </w:r>
                          </w:p>
                          <w:p w14:paraId="0D5E4D2D" w14:textId="1CF4189A" w:rsidR="00C36378" w:rsidRDefault="0084588B" w:rsidP="00E3745E">
                            <w:pPr>
                              <w:shd w:val="clear" w:color="auto" w:fill="F7CAAC" w:themeFill="accent2" w:themeFillTint="66"/>
                              <w:jc w:val="center"/>
                              <w:rPr>
                                <w:rFonts w:ascii="Tahoma" w:eastAsia="Tahoma" w:hAnsi="Tahoma" w:cs="Tahoma"/>
                                <w:b/>
                                <w:bCs/>
                                <w:i/>
                                <w:iCs/>
                              </w:rPr>
                            </w:pPr>
                            <w:r w:rsidRPr="0278DA6E">
                              <w:rPr>
                                <w:rFonts w:ascii="Tahoma" w:eastAsia="Tahoma" w:hAnsi="Tahoma" w:cs="Tahoma"/>
                                <w:b/>
                                <w:bCs/>
                                <w:i/>
                                <w:iCs/>
                              </w:rPr>
                              <w:t>Psalm 1</w:t>
                            </w:r>
                            <w:r w:rsidR="0033699F">
                              <w:rPr>
                                <w:rFonts w:ascii="Tahoma" w:eastAsia="Tahoma" w:hAnsi="Tahoma" w:cs="Tahoma"/>
                                <w:b/>
                                <w:bCs/>
                                <w:i/>
                                <w:iCs/>
                              </w:rPr>
                              <w:t>37:8-9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A8BC6" id="_x0000_t202" coordsize="21600,21600" o:spt="202" path="m,l,21600r21600,l21600,xe">
                <v:stroke joinstyle="miter"/>
                <v:path gradientshapeok="t" o:connecttype="rect"/>
              </v:shapetype>
              <v:shape id="Text Box 5" o:spid="_x0000_s1026" type="#_x0000_t202" style="position:absolute;left:0;text-align:left;margin-left:-14.15pt;margin-top:127.1pt;width:569.1pt;height:8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" fillcolor="white [3201]" stroked="f" strokeweight=".5pt">
                <v:textbox>
                  <w:txbxContent>
                    <w:p w14:paraId="7E9C64E4" w14:textId="184432FE" w:rsidR="00F20029" w:rsidRDefault="0033699F" w:rsidP="00E3745E">
                      <w:pPr>
                        <w:shd w:val="clear" w:color="auto" w:fill="F7CAAC" w:themeFill="accent2" w:themeFillTint="66"/>
                        <w:jc w:val="center"/>
                        <w:rPr>
                          <w:rStyle w:val="Strong"/>
                          <w:rFonts w:ascii="Tahoma" w:eastAsia="Tahoma" w:hAnsi="Tahoma" w:cs="Tahoma"/>
                          <w:sz w:val="25"/>
                          <w:szCs w:val="25"/>
                        </w:rPr>
                      </w:pPr>
                      <w:r w:rsidRPr="00510AC2">
                        <w:rPr>
                          <w:rStyle w:val="Strong"/>
                          <w:rFonts w:ascii="Tahoma" w:eastAsia="Tahoma" w:hAnsi="Tahoma" w:cs="Tahoma"/>
                          <w:sz w:val="25"/>
                          <w:szCs w:val="25"/>
                        </w:rPr>
                        <w:t>Should Christians Rejoice in the deliberate Targeting of Babies as an act of Vengeance?</w:t>
                      </w:r>
                    </w:p>
                    <w:p w14:paraId="5E66AE80" w14:textId="77777777" w:rsidR="00510AC2" w:rsidRPr="00510AC2" w:rsidRDefault="00510AC2" w:rsidP="00E3745E">
                      <w:pPr>
                        <w:shd w:val="clear" w:color="auto" w:fill="F7CAAC" w:themeFill="accent2" w:themeFillTint="66"/>
                        <w:jc w:val="center"/>
                        <w:rPr>
                          <w:rFonts w:ascii="Tahoma" w:eastAsia="Tahoma" w:hAnsi="Tahoma" w:cs="Tahoma"/>
                          <w:sz w:val="25"/>
                          <w:szCs w:val="25"/>
                        </w:rPr>
                      </w:pPr>
                    </w:p>
                    <w:p w14:paraId="5B609320" w14:textId="77777777" w:rsidR="00FF7DAF" w:rsidRPr="00FF7DAF" w:rsidRDefault="00FF7DAF" w:rsidP="00E3745E">
                      <w:pPr>
                        <w:shd w:val="clear" w:color="auto" w:fill="F7CAAC" w:themeFill="accent2" w:themeFillTint="66"/>
                        <w:jc w:val="center"/>
                        <w:rPr>
                          <w:rFonts w:ascii="Tahoma" w:hAnsi="Tahoma" w:cs="Tahoma"/>
                          <w:lang w:eastAsia="x-none"/>
                        </w:rPr>
                      </w:pPr>
                      <w:r w:rsidRPr="00FF7DAF">
                        <w:rPr>
                          <w:rFonts w:ascii="Tahoma" w:hAnsi="Tahoma" w:cs="Tahoma"/>
                          <w:lang w:eastAsia="x-none"/>
                        </w:rPr>
                        <w:t xml:space="preserve">O daughter of Babylon, who art to be destroyed; happy </w:t>
                      </w:r>
                      <w:r w:rsidRPr="00FF7DAF">
                        <w:rPr>
                          <w:rFonts w:ascii="Tahoma" w:hAnsi="Tahoma" w:cs="Tahoma"/>
                          <w:i/>
                          <w:iCs/>
                          <w:lang w:eastAsia="x-none"/>
                        </w:rPr>
                        <w:t>shall he be,</w:t>
                      </w:r>
                      <w:r w:rsidRPr="00FF7DAF">
                        <w:rPr>
                          <w:rFonts w:ascii="Tahoma" w:hAnsi="Tahoma" w:cs="Tahoma"/>
                          <w:lang w:eastAsia="x-none"/>
                        </w:rPr>
                        <w:t xml:space="preserve"> that </w:t>
                      </w:r>
                      <w:proofErr w:type="spellStart"/>
                      <w:r w:rsidRPr="00FF7DAF">
                        <w:rPr>
                          <w:rFonts w:ascii="Tahoma" w:hAnsi="Tahoma" w:cs="Tahoma"/>
                          <w:lang w:eastAsia="x-none"/>
                        </w:rPr>
                        <w:t>rewardeth</w:t>
                      </w:r>
                      <w:proofErr w:type="spellEnd"/>
                      <w:r w:rsidRPr="00FF7DAF">
                        <w:rPr>
                          <w:rFonts w:ascii="Tahoma" w:hAnsi="Tahoma" w:cs="Tahoma"/>
                          <w:lang w:eastAsia="x-none"/>
                        </w:rPr>
                        <w:t xml:space="preserve"> thee as thou hast served us.  (9)  Happy </w:t>
                      </w:r>
                      <w:r w:rsidRPr="00FF7DAF">
                        <w:rPr>
                          <w:rFonts w:ascii="Tahoma" w:hAnsi="Tahoma" w:cs="Tahoma"/>
                          <w:i/>
                          <w:iCs/>
                          <w:lang w:eastAsia="x-none"/>
                        </w:rPr>
                        <w:t>shall he be,</w:t>
                      </w:r>
                      <w:r w:rsidRPr="00FF7DAF">
                        <w:rPr>
                          <w:rFonts w:ascii="Tahoma" w:hAnsi="Tahoma" w:cs="Tahoma"/>
                          <w:lang w:eastAsia="x-none"/>
                        </w:rPr>
                        <w:t xml:space="preserve"> that taketh and </w:t>
                      </w:r>
                      <w:proofErr w:type="spellStart"/>
                      <w:r w:rsidRPr="00FF7DAF">
                        <w:rPr>
                          <w:rFonts w:ascii="Tahoma" w:hAnsi="Tahoma" w:cs="Tahoma"/>
                          <w:lang w:eastAsia="x-none"/>
                        </w:rPr>
                        <w:t>dasheth</w:t>
                      </w:r>
                      <w:proofErr w:type="spellEnd"/>
                      <w:r w:rsidRPr="00FF7DAF">
                        <w:rPr>
                          <w:rFonts w:ascii="Tahoma" w:hAnsi="Tahoma" w:cs="Tahoma"/>
                          <w:lang w:eastAsia="x-none"/>
                        </w:rPr>
                        <w:t xml:space="preserve"> thy little ones against the stones.</w:t>
                      </w:r>
                    </w:p>
                    <w:p w14:paraId="0D5E4D2D" w14:textId="1CF4189A" w:rsidR="00C36378" w:rsidRDefault="0084588B" w:rsidP="00E3745E">
                      <w:pPr>
                        <w:shd w:val="clear" w:color="auto" w:fill="F7CAAC" w:themeFill="accent2" w:themeFillTint="66"/>
                        <w:jc w:val="center"/>
                        <w:rPr>
                          <w:rFonts w:ascii="Tahoma" w:eastAsia="Tahoma" w:hAnsi="Tahoma" w:cs="Tahoma"/>
                          <w:b/>
                          <w:bCs/>
                          <w:i/>
                          <w:iCs/>
                        </w:rPr>
                      </w:pPr>
                      <w:r w:rsidRPr="0278DA6E">
                        <w:rPr>
                          <w:rFonts w:ascii="Tahoma" w:eastAsia="Tahoma" w:hAnsi="Tahoma" w:cs="Tahoma"/>
                          <w:b/>
                          <w:bCs/>
                          <w:i/>
                          <w:iCs/>
                        </w:rPr>
                        <w:t>Psalm 1</w:t>
                      </w:r>
                      <w:r w:rsidR="0033699F">
                        <w:rPr>
                          <w:rFonts w:ascii="Tahoma" w:eastAsia="Tahoma" w:hAnsi="Tahoma" w:cs="Tahoma"/>
                          <w:b/>
                          <w:bCs/>
                          <w:i/>
                          <w:iCs/>
                        </w:rPr>
                        <w:t>37:8-9</w:t>
                      </w:r>
                    </w:p>
                  </w:txbxContent>
                </v:textbox>
                <w10:wrap anchorx="margin"/>
              </v:shape>
            </w:pict>
          </mc:Fallback>
        </mc:AlternateContent>
      </w:r>
      <w:r>
        <w:rPr>
          <w:noProof/>
          <w:sz w:val="21"/>
          <w:lang w:eastAsia="en-GB"/>
        </w:rPr>
        <mc:AlternateContent>
          <mc:Choice Requires="wps">
            <w:drawing>
              <wp:anchor distT="0" distB="0" distL="114300" distR="114300" simplePos="0" relativeHeight="251639808" behindDoc="0" locked="0" layoutInCell="1" allowOverlap="1" wp14:anchorId="540E7CB3" wp14:editId="72FEB02D">
                <wp:simplePos x="0" y="0"/>
                <wp:positionH relativeFrom="margin">
                  <wp:align>center</wp:align>
                </wp:positionH>
                <wp:positionV relativeFrom="paragraph">
                  <wp:posOffset>0</wp:posOffset>
                </wp:positionV>
                <wp:extent cx="7085965" cy="835660"/>
                <wp:effectExtent l="0" t="0" r="635" b="2540"/>
                <wp:wrapThrough wrapText="bothSides">
                  <wp:wrapPolygon edited="0">
                    <wp:start x="0" y="0"/>
                    <wp:lineTo x="0" y="21173"/>
                    <wp:lineTo x="21544" y="21173"/>
                    <wp:lineTo x="2154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5965" cy="835660"/>
                        </a:xfrm>
                        <a:prstGeom prst="rect">
                          <a:avLst/>
                        </a:prstGeom>
                        <a:solidFill>
                          <a:schemeClr val="accent2">
                            <a:lumMod val="60000"/>
                            <a:lumOff val="40000"/>
                          </a:schemeClr>
                        </a:solidFill>
                        <a:ln w="6350">
                          <a:noFill/>
                        </a:ln>
                        <a:effectLst/>
                      </wps:spPr>
                      <wps:txbx>
                        <w:txbxContent>
                          <w:p w14:paraId="5049833F" w14:textId="77777777" w:rsidR="0040529F" w:rsidRPr="009075F7" w:rsidRDefault="0040529F" w:rsidP="00524777">
                            <w:pPr>
                              <w:shd w:val="clear" w:color="auto" w:fill="F4B083" w:themeFill="accent2" w:themeFillTint="99"/>
                              <w:jc w:val="center"/>
                              <w:rPr>
                                <w:rFonts w:ascii="Garamond" w:hAnsi="Garamond"/>
                                <w:color w:val="000000" w:themeColor="text1"/>
                                <w:sz w:val="108"/>
                                <w:szCs w:val="108"/>
                              </w:rPr>
                            </w:pPr>
                            <w:r w:rsidRPr="009075F7">
                              <w:rPr>
                                <w:rFonts w:ascii="Garamond" w:hAnsi="Garamond"/>
                                <w:color w:val="000000" w:themeColor="text1"/>
                                <w:sz w:val="108"/>
                                <w:szCs w:val="108"/>
                              </w:rPr>
                              <w:t>OCCASIONAL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7CB3" id="Text Box 14" o:spid="_x0000_s1027" type="#_x0000_t202" style="position:absolute;left:0;text-align:left;margin-left:0;margin-top:0;width:557.95pt;height:65.8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" fillcolor="#f4b083 [1941]" stroked="f" strokeweight=".5pt">
                <v:textbox>
                  <w:txbxContent>
                    <w:p w14:paraId="5049833F" w14:textId="77777777" w:rsidR="0040529F" w:rsidRPr="009075F7" w:rsidRDefault="0040529F" w:rsidP="00524777">
                      <w:pPr>
                        <w:shd w:val="clear" w:color="auto" w:fill="F4B083" w:themeFill="accent2" w:themeFillTint="99"/>
                        <w:jc w:val="center"/>
                        <w:rPr>
                          <w:rFonts w:ascii="Garamond" w:hAnsi="Garamond"/>
                          <w:color w:val="000000" w:themeColor="text1"/>
                          <w:sz w:val="108"/>
                          <w:szCs w:val="108"/>
                        </w:rPr>
                      </w:pPr>
                      <w:r w:rsidRPr="009075F7">
                        <w:rPr>
                          <w:rFonts w:ascii="Garamond" w:hAnsi="Garamond"/>
                          <w:color w:val="000000" w:themeColor="text1"/>
                          <w:sz w:val="108"/>
                          <w:szCs w:val="108"/>
                        </w:rPr>
                        <w:t>OCCASIONAL NOTES</w:t>
                      </w:r>
                    </w:p>
                  </w:txbxContent>
                </v:textbox>
                <w10:wrap type="through" anchorx="margin"/>
              </v:shape>
            </w:pict>
          </mc:Fallback>
        </mc:AlternateContent>
      </w:r>
      <w:r w:rsidR="008D51A3">
        <w:rPr>
          <w:noProof/>
          <w:sz w:val="21"/>
          <w:lang w:eastAsia="en-GB"/>
        </w:rPr>
        <mc:AlternateContent>
          <mc:Choice Requires="wps">
            <w:drawing>
              <wp:anchor distT="0" distB="0" distL="114300" distR="114300" simplePos="0" relativeHeight="251652096" behindDoc="0" locked="0" layoutInCell="1" allowOverlap="1" wp14:anchorId="7A303E07" wp14:editId="17DCEA64">
                <wp:simplePos x="0" y="0"/>
                <wp:positionH relativeFrom="column">
                  <wp:posOffset>-121285</wp:posOffset>
                </wp:positionH>
                <wp:positionV relativeFrom="paragraph">
                  <wp:posOffset>1270586</wp:posOffset>
                </wp:positionV>
                <wp:extent cx="3551555"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551555" cy="342900"/>
                        </a:xfrm>
                        <a:prstGeom prst="rect">
                          <a:avLst/>
                        </a:prstGeom>
                        <a:solidFill>
                          <a:schemeClr val="accent2">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EC7B00" w14:textId="354DF1AA" w:rsidR="00B24451" w:rsidRPr="00B24451" w:rsidRDefault="0033699F" w:rsidP="00A03B13">
                            <w:pPr>
                              <w:shd w:val="clear" w:color="auto" w:fill="F4B083" w:themeFill="accent2" w:themeFillTint="99"/>
                              <w:rPr>
                                <w:color w:val="FF85FF"/>
                              </w:rPr>
                            </w:pPr>
                            <w:r>
                              <w:t>Winter</w:t>
                            </w:r>
                            <w:r w:rsidR="003D5CD5">
                              <w:t xml:space="preserve"> 202</w:t>
                            </w:r>
                            <w:r>
                              <w:t>3</w:t>
                            </w:r>
                            <w:r w:rsidR="0007253A">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03E07" id="_x0000_t202" coordsize="21600,21600" o:spt="202" path="m,l,21600r21600,l21600,xe">
                <v:stroke joinstyle="miter"/>
                <v:path gradientshapeok="t" o:connecttype="rect"/>
              </v:shapetype>
              <v:shape id="Text Box 17" o:spid="_x0000_s1028" type="#_x0000_t202" style="position:absolute;left:0;text-align:left;margin-left:-9.55pt;margin-top:100.05pt;width:279.6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" fillcolor="#f4b083 [1941]" stroked="f">
                <v:textbox>
                  <w:txbxContent>
                    <w:p w14:paraId="51EC7B00" w14:textId="354DF1AA" w:rsidR="00B24451" w:rsidRPr="00B24451" w:rsidRDefault="0033699F" w:rsidP="00A03B13">
                      <w:pPr>
                        <w:shd w:val="clear" w:color="auto" w:fill="F4B083" w:themeFill="accent2" w:themeFillTint="99"/>
                        <w:rPr>
                          <w:color w:val="FF85FF"/>
                        </w:rPr>
                      </w:pPr>
                      <w:r>
                        <w:t>Winter</w:t>
                      </w:r>
                      <w:r w:rsidR="003D5CD5">
                        <w:t xml:space="preserve"> 202</w:t>
                      </w:r>
                      <w:r>
                        <w:t>3</w:t>
                      </w:r>
                      <w:r w:rsidR="0007253A">
                        <w:t>/2024</w:t>
                      </w:r>
                    </w:p>
                  </w:txbxContent>
                </v:textbox>
                <w10:wrap type="square"/>
              </v:shape>
            </w:pict>
          </mc:Fallback>
        </mc:AlternateContent>
      </w:r>
      <w:r w:rsidR="008D51A3">
        <w:rPr>
          <w:noProof/>
          <w:sz w:val="21"/>
          <w:lang w:eastAsia="en-GB"/>
        </w:rPr>
        <mc:AlternateContent>
          <mc:Choice Requires="wps">
            <w:drawing>
              <wp:anchor distT="0" distB="0" distL="114300" distR="114300" simplePos="0" relativeHeight="251645952" behindDoc="0" locked="0" layoutInCell="1" allowOverlap="1" wp14:anchorId="410E137D" wp14:editId="32757AC8">
                <wp:simplePos x="0" y="0"/>
                <wp:positionH relativeFrom="margin">
                  <wp:posOffset>-121285</wp:posOffset>
                </wp:positionH>
                <wp:positionV relativeFrom="paragraph">
                  <wp:posOffset>835660</wp:posOffset>
                </wp:positionV>
                <wp:extent cx="7076440" cy="470535"/>
                <wp:effectExtent l="0" t="0" r="0" b="5715"/>
                <wp:wrapThrough wrapText="bothSides">
                  <wp:wrapPolygon edited="0">
                    <wp:start x="0" y="0"/>
                    <wp:lineTo x="0" y="20988"/>
                    <wp:lineTo x="21515" y="20988"/>
                    <wp:lineTo x="21515"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6440" cy="470535"/>
                        </a:xfrm>
                        <a:prstGeom prst="rect">
                          <a:avLst/>
                        </a:prstGeom>
                        <a:solidFill>
                          <a:schemeClr val="accent2">
                            <a:lumMod val="60000"/>
                            <a:lumOff val="40000"/>
                          </a:schemeClr>
                        </a:solidFill>
                        <a:ln w="6350">
                          <a:noFill/>
                        </a:ln>
                        <a:effectLst/>
                      </wps:spPr>
                      <wps:txbx>
                        <w:txbxContent>
                          <w:p w14:paraId="57770BE8" w14:textId="77777777" w:rsidR="0040529F" w:rsidRPr="00C57679" w:rsidRDefault="0040529F" w:rsidP="00084C0A">
                            <w:pPr>
                              <w:shd w:val="clear" w:color="auto" w:fill="F4B083" w:themeFill="accent2" w:themeFillTint="99"/>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137D" id="Text Box 16" o:spid="_x0000_s1029" type="#_x0000_t202" style="position:absolute;left:0;text-align:left;margin-left:-9.55pt;margin-top:65.8pt;width:557.2pt;height:37.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" fillcolor="#f4b083 [1941]" stroked="f" strokeweight=".5pt">
                <v:textbox>
                  <w:txbxContent>
                    <w:p w14:paraId="57770BE8" w14:textId="77777777" w:rsidR="0040529F" w:rsidRPr="00C57679" w:rsidRDefault="0040529F" w:rsidP="00084C0A">
                      <w:pPr>
                        <w:shd w:val="clear" w:color="auto" w:fill="F4B083" w:themeFill="accent2" w:themeFillTint="99"/>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v:textbox>
                <w10:wrap type="through" anchorx="margin"/>
              </v:shape>
            </w:pict>
          </mc:Fallback>
        </mc:AlternateContent>
      </w:r>
    </w:p>
    <w:p w14:paraId="4F9DA762" w14:textId="419AA28F" w:rsidR="0084588B" w:rsidRPr="0084588B" w:rsidRDefault="0084588B" w:rsidP="0084588B">
      <w:pPr>
        <w:tabs>
          <w:tab w:val="left" w:pos="4656"/>
        </w:tabs>
        <w:rPr>
          <w:sz w:val="21"/>
        </w:rPr>
      </w:pPr>
    </w:p>
    <w:p w14:paraId="096551CA" w14:textId="0CE6FC67" w:rsidR="0084588B" w:rsidRPr="0084588B" w:rsidRDefault="0084588B" w:rsidP="0084588B">
      <w:pPr>
        <w:rPr>
          <w:sz w:val="21"/>
        </w:rPr>
      </w:pPr>
    </w:p>
    <w:p w14:paraId="7607C532" w14:textId="1CA72486" w:rsidR="0084588B" w:rsidRPr="0084588B" w:rsidRDefault="0084588B" w:rsidP="0084588B">
      <w:pPr>
        <w:rPr>
          <w:sz w:val="21"/>
        </w:rPr>
      </w:pPr>
    </w:p>
    <w:p w14:paraId="57729438" w14:textId="22E46CBB" w:rsidR="00DB2EAB" w:rsidRDefault="00B757DB" w:rsidP="00F54A82">
      <w:pPr>
        <w:pStyle w:val="BODY"/>
        <w:widowControl w:val="0"/>
        <w:spacing w:before="60" w:after="240"/>
        <w:jc w:val="both"/>
        <w:rPr>
          <w:rStyle w:val="Strong"/>
          <w:rFonts w:eastAsia="Tahoma"/>
        </w:rPr>
      </w:pPr>
      <w:r>
        <w:rPr>
          <w:noProof/>
          <w:sz w:val="21"/>
          <w:lang w:eastAsia="en-GB"/>
        </w:rPr>
        <mc:AlternateContent>
          <mc:Choice Requires="wps">
            <w:drawing>
              <wp:anchor distT="0" distB="0" distL="114300" distR="114300" simplePos="0" relativeHeight="251683840" behindDoc="0" locked="0" layoutInCell="1" allowOverlap="1" wp14:anchorId="742FB4AC" wp14:editId="16414581">
                <wp:simplePos x="0" y="0"/>
                <wp:positionH relativeFrom="page">
                  <wp:posOffset>3789094</wp:posOffset>
                </wp:positionH>
                <wp:positionV relativeFrom="paragraph">
                  <wp:posOffset>1262380</wp:posOffset>
                </wp:positionV>
                <wp:extent cx="3525520" cy="342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25520" cy="342900"/>
                        </a:xfrm>
                        <a:prstGeom prst="rect">
                          <a:avLst/>
                        </a:prstGeom>
                        <a:solidFill>
                          <a:schemeClr val="accent2">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C40AD5" w14:textId="67EC7D57" w:rsidR="00C5780E" w:rsidRPr="00B24451" w:rsidRDefault="00C5780E" w:rsidP="00A03B13">
                            <w:pPr>
                              <w:shd w:val="clear" w:color="auto" w:fill="F4B083" w:themeFill="accent2" w:themeFillTint="99"/>
                              <w:rPr>
                                <w:color w:val="FF85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B4AC" id="Text Box 2" o:spid="_x0000_s1030" type="#_x0000_t202" style="position:absolute;left:0;text-align:left;margin-left:298.35pt;margin-top:99.4pt;width:277.6pt;height:2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" fillcolor="#f4b083 [1941]" stroked="f">
                <v:textbox>
                  <w:txbxContent>
                    <w:p w14:paraId="33C40AD5" w14:textId="67EC7D57" w:rsidR="00C5780E" w:rsidRPr="00B24451" w:rsidRDefault="00C5780E" w:rsidP="00A03B13">
                      <w:pPr>
                        <w:shd w:val="clear" w:color="auto" w:fill="F4B083" w:themeFill="accent2" w:themeFillTint="99"/>
                        <w:rPr>
                          <w:color w:val="FF85FF"/>
                        </w:rPr>
                      </w:pPr>
                    </w:p>
                  </w:txbxContent>
                </v:textbox>
                <w10:wrap type="square" anchorx="page"/>
              </v:shape>
            </w:pict>
          </mc:Fallback>
        </mc:AlternateContent>
      </w:r>
    </w:p>
    <w:p w14:paraId="625884E5" w14:textId="7CAF6604" w:rsidR="003E0731" w:rsidRDefault="003E0731" w:rsidP="00480400">
      <w:pPr>
        <w:spacing w:after="240"/>
        <w:jc w:val="both"/>
        <w:rPr>
          <w:rFonts w:ascii="Tahoma" w:eastAsia="Tahoma" w:hAnsi="Tahoma" w:cs="Tahoma"/>
        </w:rPr>
      </w:pPr>
    </w:p>
    <w:p w14:paraId="3430BB03" w14:textId="6051B6CD" w:rsidR="00431CD2" w:rsidRDefault="00431CD2" w:rsidP="00480400">
      <w:pPr>
        <w:spacing w:after="240"/>
        <w:jc w:val="both"/>
        <w:rPr>
          <w:rFonts w:ascii="Tahoma" w:eastAsia="Tahoma" w:hAnsi="Tahoma" w:cs="Tahoma"/>
        </w:rPr>
      </w:pPr>
    </w:p>
    <w:p w14:paraId="0617EEA0" w14:textId="77777777" w:rsidR="000B6F34" w:rsidRDefault="000B6F34" w:rsidP="00480400">
      <w:pPr>
        <w:spacing w:after="240"/>
        <w:jc w:val="both"/>
        <w:rPr>
          <w:rFonts w:ascii="Tahoma" w:eastAsia="Tahoma" w:hAnsi="Tahoma" w:cs="Tahoma"/>
        </w:rPr>
        <w:sectPr w:rsidR="000B6F34" w:rsidSect="008E1DEA">
          <w:footerReference w:type="default" r:id="rId8"/>
          <w:type w:val="continuous"/>
          <w:pgSz w:w="11907" w:h="16840" w:orient="landscape" w:code="8"/>
          <w:pgMar w:top="567" w:right="567" w:bottom="567" w:left="567" w:header="284" w:footer="284" w:gutter="0"/>
          <w:cols w:num="2" w:space="709"/>
          <w:docGrid w:linePitch="360"/>
        </w:sectPr>
      </w:pPr>
    </w:p>
    <w:p w14:paraId="0C2FA8CD" w14:textId="7EB34362" w:rsidR="002E467B" w:rsidRDefault="00E35ABB" w:rsidP="002E467B">
      <w:pPr>
        <w:tabs>
          <w:tab w:val="left" w:pos="1156"/>
        </w:tabs>
        <w:spacing w:after="240"/>
        <w:jc w:val="both"/>
        <w:rPr>
          <w:rFonts w:ascii="Tahoma" w:hAnsi="Tahoma" w:cs="Tahoma"/>
        </w:rPr>
      </w:pPr>
      <w:r>
        <w:rPr>
          <w:noProof/>
        </w:rPr>
        <w:drawing>
          <wp:anchor distT="0" distB="0" distL="114300" distR="114300" simplePos="0" relativeHeight="251695104" behindDoc="0" locked="0" layoutInCell="1" allowOverlap="1" wp14:anchorId="78220C67" wp14:editId="3E2D0754">
            <wp:simplePos x="0" y="0"/>
            <wp:positionH relativeFrom="column">
              <wp:align>left</wp:align>
            </wp:positionH>
            <wp:positionV relativeFrom="paragraph">
              <wp:posOffset>1846689</wp:posOffset>
            </wp:positionV>
            <wp:extent cx="3068955" cy="1718945"/>
            <wp:effectExtent l="0" t="0" r="0" b="0"/>
            <wp:wrapThrough wrapText="bothSides">
              <wp:wrapPolygon edited="0">
                <wp:start x="0" y="0"/>
                <wp:lineTo x="0" y="21305"/>
                <wp:lineTo x="21453" y="21305"/>
                <wp:lineTo x="21453" y="0"/>
                <wp:lineTo x="0" y="0"/>
              </wp:wrapPolygon>
            </wp:wrapThrough>
            <wp:docPr id="168033891" name="Picture 1" descr="They shot a baby': Hamas attack survivor recounts terror in Israel kibbutz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y shot a baby': Hamas attack survivor recounts terror in Israel kibbutz  – POLIT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955" cy="171894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margin">
              <wp14:pctWidth>0</wp14:pctWidth>
            </wp14:sizeRelH>
            <wp14:sizeRelV relativeFrom="margin">
              <wp14:pctHeight>0</wp14:pctHeight>
            </wp14:sizeRelV>
          </wp:anchor>
        </w:drawing>
      </w:r>
      <w:r w:rsidR="007C2555" w:rsidRPr="003A4287">
        <w:rPr>
          <w:rFonts w:ascii="Tahoma" w:hAnsi="Tahoma" w:cs="Tahoma"/>
          <w:noProof/>
        </w:rPr>
        <mc:AlternateContent>
          <mc:Choice Requires="wps">
            <w:drawing>
              <wp:anchor distT="45720" distB="45720" distL="114300" distR="114300" simplePos="0" relativeHeight="251697152" behindDoc="0" locked="0" layoutInCell="1" allowOverlap="1" wp14:anchorId="30039BCB" wp14:editId="074A2E92">
                <wp:simplePos x="0" y="0"/>
                <wp:positionH relativeFrom="column">
                  <wp:align>left</wp:align>
                </wp:positionH>
                <wp:positionV relativeFrom="paragraph">
                  <wp:posOffset>1833668</wp:posOffset>
                </wp:positionV>
                <wp:extent cx="30276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wps:spPr>
                      <wps:txbx>
                        <w:txbxContent>
                          <w:p w14:paraId="76CF6294" w14:textId="0DF2FA1A" w:rsidR="003A4287" w:rsidRPr="007C2555" w:rsidRDefault="007C2555" w:rsidP="00EE6A9B">
                            <w:pPr>
                              <w:jc w:val="center"/>
                              <w:rPr>
                                <w:rFonts w:ascii="Tahoma" w:hAnsi="Tahoma" w:cs="Tahoma"/>
                                <w:sz w:val="20"/>
                                <w:szCs w:val="20"/>
                              </w:rPr>
                            </w:pPr>
                            <w:r w:rsidRPr="007C2555">
                              <w:rPr>
                                <w:rFonts w:ascii="Tahoma" w:hAnsi="Tahoma" w:cs="Tahoma"/>
                                <w:sz w:val="20"/>
                                <w:szCs w:val="20"/>
                              </w:rPr>
                              <w:t xml:space="preserve">They shot a Baby – </w:t>
                            </w:r>
                            <w:r w:rsidR="00E35ABB">
                              <w:rPr>
                                <w:rFonts w:ascii="Tahoma" w:hAnsi="Tahoma" w:cs="Tahoma"/>
                                <w:sz w:val="20"/>
                                <w:szCs w:val="20"/>
                              </w:rPr>
                              <w:t>H</w:t>
                            </w:r>
                            <w:r w:rsidRPr="007C2555">
                              <w:rPr>
                                <w:rFonts w:ascii="Tahoma" w:hAnsi="Tahoma" w:cs="Tahoma"/>
                                <w:sz w:val="20"/>
                                <w:szCs w:val="20"/>
                              </w:rPr>
                              <w:t>amas attack survivor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39BCB" id="_x0000_s1031" type="#_x0000_t202" style="position:absolute;left:0;text-align:left;margin-left:0;margin-top:144.4pt;width:238.4pt;height:110.6pt;z-index:25169715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" fillcolor="#f7fafd [180]" stroked="f">
                <v:fill color2="#cde0f2 [980]" colors="0 #f7fafd;48497f #b5d2ec;54395f #b5d2ec;1 #cee1f2" focus="100%" type="gradient"/>
                <v:textbox style="mso-fit-shape-to-text:t">
                  <w:txbxContent>
                    <w:p w14:paraId="76CF6294" w14:textId="0DF2FA1A" w:rsidR="003A4287" w:rsidRPr="007C2555" w:rsidRDefault="007C2555" w:rsidP="00EE6A9B">
                      <w:pPr>
                        <w:jc w:val="center"/>
                        <w:rPr>
                          <w:rFonts w:ascii="Tahoma" w:hAnsi="Tahoma" w:cs="Tahoma"/>
                          <w:sz w:val="20"/>
                          <w:szCs w:val="20"/>
                        </w:rPr>
                      </w:pPr>
                      <w:r w:rsidRPr="007C2555">
                        <w:rPr>
                          <w:rFonts w:ascii="Tahoma" w:hAnsi="Tahoma" w:cs="Tahoma"/>
                          <w:sz w:val="20"/>
                          <w:szCs w:val="20"/>
                        </w:rPr>
                        <w:t xml:space="preserve">They shot a Baby – </w:t>
                      </w:r>
                      <w:r w:rsidR="00E35ABB">
                        <w:rPr>
                          <w:rFonts w:ascii="Tahoma" w:hAnsi="Tahoma" w:cs="Tahoma"/>
                          <w:sz w:val="20"/>
                          <w:szCs w:val="20"/>
                        </w:rPr>
                        <w:t>H</w:t>
                      </w:r>
                      <w:r w:rsidRPr="007C2555">
                        <w:rPr>
                          <w:rFonts w:ascii="Tahoma" w:hAnsi="Tahoma" w:cs="Tahoma"/>
                          <w:sz w:val="20"/>
                          <w:szCs w:val="20"/>
                        </w:rPr>
                        <w:t>amas attack survivor</w:t>
                      </w:r>
                    </w:p>
                  </w:txbxContent>
                </v:textbox>
                <w10:wrap type="square"/>
              </v:shape>
            </w:pict>
          </mc:Fallback>
        </mc:AlternateContent>
      </w:r>
      <w:r w:rsidR="002E467B">
        <w:rPr>
          <w:rFonts w:ascii="Tahoma" w:hAnsi="Tahoma" w:cs="Tahoma"/>
        </w:rPr>
        <w:t xml:space="preserve">Psalm 137:8-9 is one of the most difficult passages in the Bible because on the face of it, this passage might suggest that it is biblical for a nation that has been attacked and whose children have been deliberately targeted to desire that the offending nation should suffer the same fate ie that it would be right to desire that their children should be targeted and destroyed as well. </w:t>
      </w:r>
    </w:p>
    <w:p w14:paraId="1B6B785F" w14:textId="2F19787D" w:rsidR="002E467B" w:rsidRDefault="00B15036" w:rsidP="002E467B">
      <w:pPr>
        <w:pStyle w:val="BODY"/>
        <w:widowControl w:val="0"/>
        <w:spacing w:before="60" w:after="240"/>
        <w:jc w:val="both"/>
        <w:rPr>
          <w:lang w:val="en-GB" w:eastAsia="x-none"/>
        </w:rPr>
      </w:pPr>
      <w:r>
        <w:rPr>
          <w:noProof/>
        </w:rPr>
        <w:drawing>
          <wp:anchor distT="0" distB="0" distL="114300" distR="114300" simplePos="0" relativeHeight="251698176" behindDoc="0" locked="0" layoutInCell="1" allowOverlap="1" wp14:anchorId="13785B9F" wp14:editId="136AF6D3">
            <wp:simplePos x="0" y="0"/>
            <wp:positionH relativeFrom="margin">
              <wp:posOffset>-195943</wp:posOffset>
            </wp:positionH>
            <wp:positionV relativeFrom="paragraph">
              <wp:posOffset>3901802</wp:posOffset>
            </wp:positionV>
            <wp:extent cx="1158240" cy="1387475"/>
            <wp:effectExtent l="0" t="0" r="3810" b="3175"/>
            <wp:wrapThrough wrapText="bothSides">
              <wp:wrapPolygon edited="0">
                <wp:start x="0" y="0"/>
                <wp:lineTo x="0" y="21353"/>
                <wp:lineTo x="21316" y="21353"/>
                <wp:lineTo x="21316" y="0"/>
                <wp:lineTo x="0" y="0"/>
              </wp:wrapPolygon>
            </wp:wrapThrough>
            <wp:docPr id="525937643" name="Picture 2" descr="Ex-Obama Adviser Stuart Seldowitz's Shocking Islamophobic Screed Caught on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Obama Adviser Stuart Seldowitz's Shocking Islamophobic Screed Caught on  Camera"/>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08" r="29511" b="13265"/>
                    <a:stretch/>
                  </pic:blipFill>
                  <pic:spPr bwMode="auto">
                    <a:xfrm>
                      <a:off x="0" y="0"/>
                      <a:ext cx="1158240" cy="138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67B">
        <w:t>On 7</w:t>
      </w:r>
      <w:r w:rsidR="002E467B" w:rsidRPr="004C097F">
        <w:rPr>
          <w:vertAlign w:val="superscript"/>
        </w:rPr>
        <w:t>th</w:t>
      </w:r>
      <w:r w:rsidR="002E467B">
        <w:t xml:space="preserve"> October the world witnessed Israel’s 9/11 moment. </w:t>
      </w:r>
      <w:r w:rsidR="002E467B">
        <w:rPr>
          <w:lang w:val="en-GB"/>
        </w:rPr>
        <w:t xml:space="preserve">The civilised world looked on with horror at reports of babies deliberately being targeted by the Hamas terrorists and shot multiple times in cold blood. </w:t>
      </w:r>
      <w:r w:rsidR="002E467B">
        <w:rPr>
          <w:lang w:val="en-GB" w:eastAsia="x-none"/>
        </w:rPr>
        <w:t>A literal reading of this verse might imply that in the case of the war in Gaza Israel might be justified in deliberately seeking out little children to kill them in retaliation for the senseless murder of children in Israel on 7</w:t>
      </w:r>
      <w:r w:rsidR="002E467B" w:rsidRPr="00741C9D">
        <w:rPr>
          <w:vertAlign w:val="superscript"/>
          <w:lang w:val="en-GB" w:eastAsia="x-none"/>
        </w:rPr>
        <w:t>th</w:t>
      </w:r>
      <w:r w:rsidR="002E467B">
        <w:rPr>
          <w:lang w:val="en-GB" w:eastAsia="x-none"/>
        </w:rPr>
        <w:t xml:space="preserve"> October – an event that rightly horrified us all. </w:t>
      </w:r>
    </w:p>
    <w:p w14:paraId="3D0D4906" w14:textId="77777777" w:rsidR="00D577B3" w:rsidRDefault="002E467B" w:rsidP="002E467B">
      <w:pPr>
        <w:pStyle w:val="BODY"/>
        <w:widowControl w:val="0"/>
        <w:spacing w:before="60" w:after="240"/>
        <w:jc w:val="both"/>
        <w:rPr>
          <w:lang w:val="en-GB" w:eastAsia="x-none"/>
        </w:rPr>
      </w:pPr>
      <w:r>
        <w:rPr>
          <w:lang w:val="en-GB"/>
        </w:rPr>
        <w:t>Indeed you</w:t>
      </w:r>
      <w:r>
        <w:t xml:space="preserve"> may recall that it was recently reported that former US diplomat Stuart Deldowitz said to a halal food vendor in New Yo</w:t>
      </w:r>
      <w:r>
        <w:rPr>
          <w:lang w:val="en-GB"/>
        </w:rPr>
        <w:t>rk, in relation to the Hamas attack on 7</w:t>
      </w:r>
      <w:r w:rsidRPr="000D594A">
        <w:rPr>
          <w:vertAlign w:val="superscript"/>
          <w:lang w:val="en-GB"/>
        </w:rPr>
        <w:t>th</w:t>
      </w:r>
      <w:r>
        <w:rPr>
          <w:lang w:val="en-GB"/>
        </w:rPr>
        <w:t xml:space="preserve"> October, </w:t>
      </w:r>
      <w:r>
        <w:t xml:space="preserve">that if the Israelis </w:t>
      </w:r>
      <w:r>
        <w:t>killed 4,000 Palestinian children that wasn’t enough”.</w:t>
      </w:r>
      <w:r>
        <w:rPr>
          <w:lang w:val="en-GB"/>
        </w:rPr>
        <w:t xml:space="preserve"> </w:t>
      </w:r>
      <w:r>
        <w:rPr>
          <w:lang w:val="en-GB" w:eastAsia="x-none"/>
        </w:rPr>
        <w:t xml:space="preserve">The comment rightly caused outrage in the media. One wonders whether Stuart Deldowitz had in mind this Psalm when he made this </w:t>
      </w:r>
      <w:r w:rsidR="00D577B3">
        <w:rPr>
          <w:lang w:val="en-GB" w:eastAsia="x-none"/>
        </w:rPr>
        <w:t>extraordinary</w:t>
      </w:r>
      <w:r>
        <w:rPr>
          <w:lang w:val="en-GB" w:eastAsia="x-none"/>
        </w:rPr>
        <w:t xml:space="preserve"> comment. </w:t>
      </w:r>
    </w:p>
    <w:p w14:paraId="04F59B53" w14:textId="4A5F174A" w:rsidR="002E467B" w:rsidRDefault="002E467B" w:rsidP="002E467B">
      <w:pPr>
        <w:pStyle w:val="BODY"/>
        <w:widowControl w:val="0"/>
        <w:spacing w:before="60" w:after="240"/>
        <w:jc w:val="both"/>
        <w:rPr>
          <w:lang w:val="en-GB" w:eastAsia="x-none"/>
        </w:rPr>
      </w:pPr>
      <w:r>
        <w:rPr>
          <w:lang w:val="en-GB" w:eastAsia="x-none"/>
        </w:rPr>
        <w:t>So how should we interpret this verse in the light of the whole counsel of God?</w:t>
      </w:r>
    </w:p>
    <w:p w14:paraId="5D546537" w14:textId="3913E19D" w:rsidR="002E467B" w:rsidRDefault="002E467B" w:rsidP="002E467B">
      <w:pPr>
        <w:pStyle w:val="BODY"/>
        <w:widowControl w:val="0"/>
        <w:spacing w:before="60" w:after="240"/>
        <w:jc w:val="both"/>
        <w:rPr>
          <w:lang w:val="en-GB" w:eastAsia="x-none"/>
        </w:rPr>
      </w:pPr>
      <w:r>
        <w:rPr>
          <w:lang w:val="en-GB" w:eastAsia="x-none"/>
        </w:rPr>
        <w:t>The first thing to note is that in these verses we are dealing with Israel when it represented the kingdom of God on earth. It should also be remembered that David was the sweet psalmist of Israel and a very godly man as we shall see.</w:t>
      </w:r>
    </w:p>
    <w:p w14:paraId="02D99F99" w14:textId="407FA15D" w:rsidR="00E35ABB" w:rsidRDefault="00E35ABB" w:rsidP="00E35ABB">
      <w:pPr>
        <w:pStyle w:val="Heading1"/>
      </w:pPr>
      <w:r>
        <w:t>John Calvin on Psalm 137:8-9</w:t>
      </w:r>
    </w:p>
    <w:p w14:paraId="09BBD350" w14:textId="4AC31662" w:rsidR="002E467B" w:rsidRDefault="00552067" w:rsidP="002E467B">
      <w:pPr>
        <w:pStyle w:val="BODY"/>
        <w:widowControl w:val="0"/>
        <w:numPr>
          <w:ilvl w:val="0"/>
          <w:numId w:val="34"/>
        </w:numPr>
        <w:spacing w:before="60" w:after="240"/>
        <w:jc w:val="both"/>
        <w:rPr>
          <w:lang w:val="en-GB" w:eastAsia="x-none"/>
        </w:rPr>
      </w:pPr>
      <w:r>
        <w:rPr>
          <w:noProof/>
        </w:rPr>
        <w:drawing>
          <wp:anchor distT="0" distB="0" distL="114300" distR="114300" simplePos="0" relativeHeight="251699200" behindDoc="0" locked="0" layoutInCell="1" allowOverlap="1" wp14:anchorId="4C4D47FB" wp14:editId="393E78FB">
            <wp:simplePos x="0" y="0"/>
            <wp:positionH relativeFrom="column">
              <wp:align>left</wp:align>
            </wp:positionH>
            <wp:positionV relativeFrom="paragraph">
              <wp:posOffset>10432</wp:posOffset>
            </wp:positionV>
            <wp:extent cx="1477645" cy="1477645"/>
            <wp:effectExtent l="0" t="0" r="8255" b="8255"/>
            <wp:wrapThrough wrapText="bothSides">
              <wp:wrapPolygon edited="0">
                <wp:start x="0" y="0"/>
                <wp:lineTo x="0" y="21442"/>
                <wp:lineTo x="21442" y="21442"/>
                <wp:lineTo x="21442" y="0"/>
                <wp:lineTo x="0" y="0"/>
              </wp:wrapPolygon>
            </wp:wrapThrough>
            <wp:docPr id="1075536875" name="Picture 3" descr="John Calvin - Beliefs, Predestination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Calvin - Beliefs, Predestination &amp; Fa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67B" w:rsidRPr="00F128FF">
        <w:rPr>
          <w:lang w:val="en-GB" w:eastAsia="x-none"/>
        </w:rPr>
        <w:t xml:space="preserve">John Calvin, in </w:t>
      </w:r>
      <w:r w:rsidR="002E467B" w:rsidRPr="00A00F40">
        <w:rPr>
          <w:u w:val="single"/>
          <w:lang w:val="en-GB" w:eastAsia="x-none"/>
        </w:rPr>
        <w:t>The Complete Biblical Commentary Collection</w:t>
      </w:r>
      <w:r w:rsidR="002E467B" w:rsidRPr="00F128FF">
        <w:rPr>
          <w:lang w:val="en-GB" w:eastAsia="x-none"/>
        </w:rPr>
        <w:t>, says of these two verses:- ‘It may seem to  savo</w:t>
      </w:r>
      <w:r w:rsidR="002E467B">
        <w:rPr>
          <w:lang w:val="en-GB" w:eastAsia="x-none"/>
        </w:rPr>
        <w:t>u</w:t>
      </w:r>
      <w:r w:rsidR="002E467B" w:rsidRPr="00F128FF">
        <w:rPr>
          <w:lang w:val="en-GB" w:eastAsia="x-none"/>
        </w:rPr>
        <w:t>r of cruelty, that he should wish the tender and innocent infants to be dashed and mangled upon the stones, but he does not speak under the impulse of personal feeling, and only employs words which God had  himself authorized, so that this is but the declaration of a just   judgment, as when our Lord says,    "With what measure ye mete, it shall be measured to you again."   (Matthew 7:2.)    Isaiah (</w:t>
      </w:r>
      <w:r w:rsidR="002E467B" w:rsidRPr="00F128FF">
        <w:rPr>
          <w:i/>
          <w:iCs/>
          <w:lang w:val="en-GB" w:eastAsia="x-none"/>
        </w:rPr>
        <w:t>Isaiah 13:16 - Their children also shall be dashed to pieces before their eyes; their houses shall be spoiled, and their wives ravished</w:t>
      </w:r>
      <w:r w:rsidR="002E467B" w:rsidRPr="00F128FF">
        <w:rPr>
          <w:lang w:val="en-GB" w:eastAsia="x-none"/>
        </w:rPr>
        <w:t xml:space="preserve">) had issued </w:t>
      </w:r>
      <w:r w:rsidR="002E467B" w:rsidRPr="00F128FF">
        <w:rPr>
          <w:lang w:val="en-GB" w:eastAsia="x-none"/>
        </w:rPr>
        <w:lastRenderedPageBreak/>
        <w:t>a special prediction in reference to   Babylon, which the Psalmist has doubtless here in his eye -- "Behold God has sharpened the iron, and bent the bows; he sends forth the Medes and Persians, which shall not regard silver and gold; they shall thirst for blood only," etc.’   </w:t>
      </w:r>
      <w:r w:rsidR="002E467B">
        <w:rPr>
          <w:lang w:val="en-GB" w:eastAsia="x-none"/>
        </w:rPr>
        <w:t>(Proverbs 27:17).</w:t>
      </w:r>
      <w:r w:rsidR="002E467B" w:rsidRPr="00F128FF">
        <w:rPr>
          <w:lang w:val="en-GB" w:eastAsia="x-none"/>
        </w:rPr>
        <w:t> </w:t>
      </w:r>
    </w:p>
    <w:p w14:paraId="05A65FDC" w14:textId="77777777" w:rsidR="002E467B" w:rsidRDefault="002E467B" w:rsidP="002E467B">
      <w:pPr>
        <w:pStyle w:val="BODY"/>
        <w:widowControl w:val="0"/>
        <w:numPr>
          <w:ilvl w:val="0"/>
          <w:numId w:val="34"/>
        </w:numPr>
        <w:spacing w:before="60" w:after="240"/>
        <w:jc w:val="both"/>
        <w:rPr>
          <w:lang w:val="en-GB" w:eastAsia="x-none"/>
        </w:rPr>
      </w:pPr>
      <w:r>
        <w:rPr>
          <w:lang w:val="en-GB" w:eastAsia="x-none"/>
        </w:rPr>
        <w:t xml:space="preserve">John Calvin emphasises that the psalmist is only using words authorised by God himself in respect of the Babylonians. Those words were written in Isaiah 13:16 so these were not the idle words of men. It should not be forgotten either that the Medes and Persians were later judged for their wickedness by Alexander the Great. </w:t>
      </w:r>
    </w:p>
    <w:p w14:paraId="023BFCAE" w14:textId="649B9415" w:rsidR="00CC6A9A" w:rsidRDefault="00CC6A9A" w:rsidP="00CC6A9A">
      <w:pPr>
        <w:pStyle w:val="Heading1"/>
      </w:pPr>
      <w:r>
        <w:t>The Primacy of the First Table of the 10 Commandments over the Second</w:t>
      </w:r>
    </w:p>
    <w:p w14:paraId="5AB82C73" w14:textId="5E0C4BAA" w:rsidR="002E467B" w:rsidRDefault="002E467B" w:rsidP="002E467B">
      <w:pPr>
        <w:pStyle w:val="BODY"/>
        <w:widowControl w:val="0"/>
        <w:numPr>
          <w:ilvl w:val="0"/>
          <w:numId w:val="34"/>
        </w:numPr>
        <w:spacing w:before="60" w:after="240"/>
        <w:jc w:val="both"/>
        <w:rPr>
          <w:lang w:val="en-GB" w:eastAsia="x-none"/>
        </w:rPr>
      </w:pPr>
      <w:r>
        <w:rPr>
          <w:lang w:val="en-GB" w:eastAsia="x-none"/>
        </w:rPr>
        <w:t xml:space="preserve">In the Old Testament there were at times direct commands by God to put certain people to death which would be quite foreign to New Testament times. Obeying a command given directly by God was plainly lawful and could attract no divine retribution. </w:t>
      </w:r>
    </w:p>
    <w:p w14:paraId="668E1416" w14:textId="77777777" w:rsidR="002E467B" w:rsidRPr="000F7949" w:rsidRDefault="002E467B" w:rsidP="002E467B">
      <w:pPr>
        <w:pStyle w:val="BODY"/>
        <w:widowControl w:val="0"/>
        <w:numPr>
          <w:ilvl w:val="0"/>
          <w:numId w:val="34"/>
        </w:numPr>
        <w:spacing w:before="60" w:after="240"/>
        <w:jc w:val="both"/>
        <w:rPr>
          <w:lang w:val="en-GB" w:eastAsia="x-none"/>
        </w:rPr>
      </w:pPr>
      <w:r w:rsidRPr="000F7949">
        <w:rPr>
          <w:lang w:val="en-GB" w:eastAsia="x-none"/>
        </w:rPr>
        <w:t xml:space="preserve">For example, Jehu was ordered to destroy the House of Ahab (2 Kings 9:7:- </w:t>
      </w:r>
      <w:r>
        <w:rPr>
          <w:lang w:val="en-GB" w:eastAsia="x-none"/>
        </w:rPr>
        <w:t>“</w:t>
      </w:r>
      <w:r>
        <w:rPr>
          <w:lang w:eastAsia="x-none"/>
        </w:rPr>
        <w:t>And thou shalt smite the house of Ahab thy master, that I may avenge the blood of my servants the prophets, and the blood of all the servants of the LORD, at the hand of Jezebel.</w:t>
      </w:r>
      <w:r>
        <w:rPr>
          <w:lang w:val="en-GB" w:eastAsia="x-none"/>
        </w:rPr>
        <w:t>” On the face of it, this looked like murder but obviously it could not have been.</w:t>
      </w:r>
    </w:p>
    <w:p w14:paraId="73A587CD" w14:textId="62BCBEAF" w:rsidR="002E467B" w:rsidRDefault="002E467B" w:rsidP="00F0568C">
      <w:pPr>
        <w:pStyle w:val="BODY"/>
        <w:widowControl w:val="0"/>
        <w:spacing w:before="60" w:after="240"/>
        <w:ind w:left="1080"/>
        <w:jc w:val="both"/>
        <w:rPr>
          <w:lang w:val="en-GB" w:eastAsia="x-none"/>
        </w:rPr>
      </w:pPr>
      <w:r>
        <w:rPr>
          <w:lang w:val="en-GB" w:eastAsia="x-none"/>
        </w:rPr>
        <w:t>As John Gill remarked</w:t>
      </w:r>
      <w:r w:rsidR="00F0568C">
        <w:rPr>
          <w:lang w:val="en-GB" w:eastAsia="x-none"/>
        </w:rPr>
        <w:t xml:space="preserve"> about </w:t>
      </w:r>
      <w:r w:rsidR="002A3B7B">
        <w:rPr>
          <w:lang w:val="en-GB" w:eastAsia="x-none"/>
        </w:rPr>
        <w:t>God’s instruction to Ahab</w:t>
      </w:r>
      <w:r>
        <w:rPr>
          <w:lang w:val="en-GB" w:eastAsia="x-none"/>
        </w:rPr>
        <w:t xml:space="preserve">, “this </w:t>
      </w:r>
      <w:r>
        <w:rPr>
          <w:lang w:eastAsia="x-none"/>
        </w:rPr>
        <w:t xml:space="preserve">was to be no objection with him to the destroying of his </w:t>
      </w:r>
      <w:r>
        <w:rPr>
          <w:lang w:val="en-GB" w:eastAsia="x-none"/>
        </w:rPr>
        <w:t xml:space="preserve">(Ahab’s) </w:t>
      </w:r>
      <w:r>
        <w:rPr>
          <w:lang w:eastAsia="x-none"/>
        </w:rPr>
        <w:t>house, as being an act of high treason</w:t>
      </w:r>
      <w:r>
        <w:rPr>
          <w:lang w:val="en-GB" w:eastAsia="x-none"/>
        </w:rPr>
        <w:t xml:space="preserve"> (in other words Ahab did not object to carrying out this mission on the basis that it was treason)</w:t>
      </w:r>
      <w:r>
        <w:rPr>
          <w:lang w:eastAsia="x-none"/>
        </w:rPr>
        <w:t>, since he had an order for it from the King of kings, and Lord of lords; which otherwise would have seemed unlawful and criminal</w:t>
      </w:r>
      <w:r>
        <w:rPr>
          <w:lang w:val="en-GB" w:eastAsia="x-none"/>
        </w:rPr>
        <w:t xml:space="preserve">”. </w:t>
      </w:r>
    </w:p>
    <w:p w14:paraId="3057AE52" w14:textId="06C06C81" w:rsidR="002E467B" w:rsidRDefault="002E467B" w:rsidP="002E467B">
      <w:pPr>
        <w:pStyle w:val="BODY"/>
        <w:widowControl w:val="0"/>
        <w:numPr>
          <w:ilvl w:val="0"/>
          <w:numId w:val="34"/>
        </w:numPr>
        <w:spacing w:before="60" w:after="240"/>
        <w:jc w:val="both"/>
        <w:rPr>
          <w:lang w:val="en-GB" w:eastAsia="x-none"/>
        </w:rPr>
      </w:pPr>
      <w:r>
        <w:rPr>
          <w:lang w:val="en-GB" w:eastAsia="x-none"/>
        </w:rPr>
        <w:t xml:space="preserve">That time has now passed. No longer does God command judicial executions as he did in Old Testament times through his holy prophets. Only madmen nowadays purport to hear God telling them to kill people and that of course is murder (although the verdict </w:t>
      </w:r>
      <w:r w:rsidR="00CC6A9A">
        <w:rPr>
          <w:lang w:val="en-GB" w:eastAsia="x-none"/>
        </w:rPr>
        <w:t xml:space="preserve">in an English Criminal Court </w:t>
      </w:r>
      <w:r>
        <w:rPr>
          <w:lang w:val="en-GB" w:eastAsia="x-none"/>
        </w:rPr>
        <w:t>might well be “not guilty by reason of insanity”).</w:t>
      </w:r>
    </w:p>
    <w:p w14:paraId="2EC75A87" w14:textId="77777777" w:rsidR="002E467B" w:rsidRDefault="002E467B" w:rsidP="002E467B">
      <w:pPr>
        <w:pStyle w:val="BODY"/>
        <w:widowControl w:val="0"/>
        <w:numPr>
          <w:ilvl w:val="0"/>
          <w:numId w:val="34"/>
        </w:numPr>
        <w:spacing w:before="60" w:after="240"/>
        <w:jc w:val="both"/>
        <w:rPr>
          <w:lang w:val="en-GB" w:eastAsia="x-none"/>
        </w:rPr>
      </w:pPr>
      <w:r w:rsidRPr="00507AF7">
        <w:rPr>
          <w:lang w:val="en-GB" w:eastAsia="x-none"/>
        </w:rPr>
        <w:t>Another example of a divine order to kill was the order given to Saul to destroy the Amalekites by Samuel in 1 Samuel 15:1</w:t>
      </w:r>
      <w:r>
        <w:rPr>
          <w:lang w:val="en-GB" w:eastAsia="x-none"/>
        </w:rPr>
        <w:t>-</w:t>
      </w:r>
      <w:r w:rsidRPr="00507AF7">
        <w:rPr>
          <w:lang w:val="en-GB" w:eastAsia="x-none"/>
        </w:rPr>
        <w:t>3:- “</w:t>
      </w:r>
      <w:r>
        <w:rPr>
          <w:lang w:eastAsia="x-none"/>
        </w:rPr>
        <w:t xml:space="preserve">Samuel also said unto Saul, The LORD sent me to anoint thee </w:t>
      </w:r>
      <w:r w:rsidRPr="00507AF7">
        <w:rPr>
          <w:i/>
          <w:iCs/>
          <w:color w:val="757575"/>
          <w:lang w:eastAsia="x-none"/>
        </w:rPr>
        <w:t>to be</w:t>
      </w:r>
      <w:r>
        <w:rPr>
          <w:lang w:eastAsia="x-none"/>
        </w:rPr>
        <w:t xml:space="preserve"> king over his people, over Israel: now therefore hearken thou unto the voice of the words of the LORD.</w:t>
      </w:r>
      <w:r w:rsidRPr="00507AF7">
        <w:rPr>
          <w:lang w:eastAsia="x-none"/>
        </w:rPr>
        <w:t xml:space="preserve">  (2)  Thus saith the LORD of hosts, I remember </w:t>
      </w:r>
      <w:r w:rsidRPr="00507AF7">
        <w:rPr>
          <w:i/>
          <w:iCs/>
          <w:lang w:eastAsia="x-none"/>
        </w:rPr>
        <w:t>that</w:t>
      </w:r>
      <w:r w:rsidRPr="00507AF7">
        <w:rPr>
          <w:lang w:eastAsia="x-none"/>
        </w:rPr>
        <w:t xml:space="preserve"> which Amalek did to Israel, how he laid </w:t>
      </w:r>
      <w:r w:rsidRPr="00507AF7">
        <w:rPr>
          <w:i/>
          <w:iCs/>
          <w:lang w:eastAsia="x-none"/>
        </w:rPr>
        <w:t>wait</w:t>
      </w:r>
      <w:r w:rsidRPr="00507AF7">
        <w:rPr>
          <w:lang w:eastAsia="x-none"/>
        </w:rPr>
        <w:t xml:space="preserve"> for him in the way, when he came up from Egypt.  (3)  Now go and smite Amalek, and utterly destroy all that they have, and spare them not; but slay both man and woman, infant and suckling, ox and sheep, camel and ass.</w:t>
      </w:r>
      <w:r w:rsidRPr="00507AF7">
        <w:rPr>
          <w:lang w:val="en-GB" w:eastAsia="x-none"/>
        </w:rPr>
        <w:t>”</w:t>
      </w:r>
    </w:p>
    <w:p w14:paraId="3B6BA46F" w14:textId="249A9DF2" w:rsidR="00D43D60" w:rsidRPr="00507AF7" w:rsidRDefault="00D43D60" w:rsidP="00314485">
      <w:pPr>
        <w:pStyle w:val="Heading2"/>
      </w:pPr>
      <w:r>
        <w:t>Andrew Willett on Psalm 137:8-9</w:t>
      </w:r>
    </w:p>
    <w:p w14:paraId="30E8C59C" w14:textId="18BFB451" w:rsidR="002E467B" w:rsidRDefault="00C01C70" w:rsidP="002E467B">
      <w:pPr>
        <w:pStyle w:val="BODY"/>
        <w:widowControl w:val="0"/>
        <w:spacing w:before="60" w:after="240"/>
        <w:ind w:left="1080"/>
        <w:jc w:val="both"/>
        <w:rPr>
          <w:lang w:val="en-GB" w:eastAsia="x-none"/>
        </w:rPr>
      </w:pPr>
      <w:r>
        <w:rPr>
          <w:noProof/>
        </w:rPr>
        <w:drawing>
          <wp:anchor distT="0" distB="0" distL="114300" distR="114300" simplePos="0" relativeHeight="251700224" behindDoc="0" locked="0" layoutInCell="1" allowOverlap="1" wp14:anchorId="60EC8A0F" wp14:editId="1EAA7F3A">
            <wp:simplePos x="0" y="0"/>
            <wp:positionH relativeFrom="column">
              <wp:posOffset>752475</wp:posOffset>
            </wp:positionH>
            <wp:positionV relativeFrom="paragraph">
              <wp:posOffset>14605</wp:posOffset>
            </wp:positionV>
            <wp:extent cx="1174750" cy="1100455"/>
            <wp:effectExtent l="0" t="0" r="6350" b="4445"/>
            <wp:wrapThrough wrapText="bothSides">
              <wp:wrapPolygon edited="0">
                <wp:start x="0" y="0"/>
                <wp:lineTo x="0" y="21313"/>
                <wp:lineTo x="21366" y="21313"/>
                <wp:lineTo x="21366" y="0"/>
                <wp:lineTo x="0" y="0"/>
              </wp:wrapPolygon>
            </wp:wrapThrough>
            <wp:docPr id="2083014411" name="Picture 1" descr="Andrew Willet (1562-1621) on the Resurrection of Christ and the Believer's  Assurance | Center for Reformed Theology and Apolog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Willet (1562-1621) on the Resurrection of Christ and the Believer's  Assurance | Center for Reformed Theology and Apologet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67B" w:rsidRPr="00742D33">
        <w:rPr>
          <w:lang w:val="en-GB" w:eastAsia="x-none"/>
        </w:rPr>
        <w:t xml:space="preserve">Andrew Willett (1562-1621), </w:t>
      </w:r>
      <w:r w:rsidR="002E467B">
        <w:rPr>
          <w:lang w:val="en-GB" w:eastAsia="x-none"/>
        </w:rPr>
        <w:t xml:space="preserve">an English Clergyman, </w:t>
      </w:r>
      <w:r w:rsidR="002E467B" w:rsidRPr="00742D33">
        <w:rPr>
          <w:lang w:val="en-GB" w:eastAsia="x-none"/>
        </w:rPr>
        <w:t xml:space="preserve">wrote a commentary on 1 Samuel. His comment on this verse is </w:t>
      </w:r>
      <w:r w:rsidR="007D2090">
        <w:rPr>
          <w:lang w:val="en-GB" w:eastAsia="x-none"/>
        </w:rPr>
        <w:t>helpful</w:t>
      </w:r>
      <w:r w:rsidR="002E467B" w:rsidRPr="00742D33">
        <w:rPr>
          <w:lang w:val="en-GB" w:eastAsia="x-none"/>
        </w:rPr>
        <w:t xml:space="preserve">:- </w:t>
      </w:r>
    </w:p>
    <w:p w14:paraId="6CF1BFF8" w14:textId="323BB213" w:rsidR="002E467B" w:rsidRPr="00742D33" w:rsidRDefault="002E467B" w:rsidP="002E467B">
      <w:pPr>
        <w:pStyle w:val="BODY"/>
        <w:widowControl w:val="0"/>
        <w:spacing w:before="60" w:after="240"/>
        <w:ind w:left="1440"/>
        <w:jc w:val="both"/>
        <w:rPr>
          <w:lang w:val="en-GB" w:eastAsia="x-none"/>
        </w:rPr>
      </w:pPr>
      <w:r w:rsidRPr="00742D33">
        <w:rPr>
          <w:color w:val="000000"/>
          <w:shd w:val="clear" w:color="auto" w:fill="FFFFFF"/>
        </w:rPr>
        <w:t>God</w:t>
      </w:r>
      <w:r>
        <w:rPr>
          <w:color w:val="000000"/>
          <w:shd w:val="clear" w:color="auto" w:fill="FFFFFF"/>
          <w:lang w:val="en-GB"/>
        </w:rPr>
        <w:t>’</w:t>
      </w:r>
      <w:r w:rsidRPr="00742D33">
        <w:rPr>
          <w:color w:val="000000"/>
          <w:shd w:val="clear" w:color="auto" w:fill="FFFFFF"/>
        </w:rPr>
        <w:t xml:space="preserve">s justice appeared herein, who punisheth the </w:t>
      </w:r>
      <w:r w:rsidR="008A05C2">
        <w:rPr>
          <w:color w:val="000000"/>
          <w:shd w:val="clear" w:color="auto" w:fill="FFFFFF"/>
          <w:lang w:val="en-GB"/>
        </w:rPr>
        <w:t>wickedness</w:t>
      </w:r>
      <w:r w:rsidRPr="00742D33">
        <w:rPr>
          <w:color w:val="000000"/>
          <w:shd w:val="clear" w:color="auto" w:fill="FFFFFF"/>
        </w:rPr>
        <w:t xml:space="preserve"> of the fathers in their ungodly posterity: as their fa</w:t>
      </w:r>
      <w:r w:rsidRPr="00742D33">
        <w:rPr>
          <w:rFonts w:ascii="Cambria Math" w:hAnsi="Cambria Math" w:cs="Cambria Math"/>
          <w:color w:val="000000"/>
          <w:shd w:val="clear" w:color="auto" w:fill="FFFFFF"/>
        </w:rPr>
        <w:t>t</w:t>
      </w:r>
      <w:r w:rsidRPr="00742D33">
        <w:rPr>
          <w:color w:val="000000"/>
          <w:shd w:val="clear" w:color="auto" w:fill="FFFFFF"/>
        </w:rPr>
        <w:t>hers had afflicted Israel, so their seed still continued enemies to God</w:t>
      </w:r>
      <w:r>
        <w:rPr>
          <w:color w:val="000000"/>
          <w:shd w:val="clear" w:color="auto" w:fill="FFFFFF"/>
          <w:lang w:val="en-GB"/>
        </w:rPr>
        <w:t>’</w:t>
      </w:r>
      <w:r w:rsidRPr="00742D33">
        <w:rPr>
          <w:color w:val="000000"/>
          <w:shd w:val="clear" w:color="auto" w:fill="FFFFFF"/>
        </w:rPr>
        <w:t>s people: therefore because they abused God</w:t>
      </w:r>
      <w:r>
        <w:rPr>
          <w:color w:val="000000"/>
          <w:shd w:val="clear" w:color="auto" w:fill="FFFFFF"/>
          <w:lang w:val="en-GB"/>
        </w:rPr>
        <w:t>’</w:t>
      </w:r>
      <w:r w:rsidRPr="00742D33">
        <w:rPr>
          <w:color w:val="000000"/>
          <w:shd w:val="clear" w:color="auto" w:fill="FFFFFF"/>
        </w:rPr>
        <w:t>s long</w:t>
      </w:r>
      <w:r>
        <w:rPr>
          <w:color w:val="000000"/>
          <w:shd w:val="clear" w:color="auto" w:fill="FFFFFF"/>
          <w:lang w:val="en-GB"/>
        </w:rPr>
        <w:t>-</w:t>
      </w:r>
      <w:r w:rsidRPr="00742D33">
        <w:rPr>
          <w:color w:val="000000"/>
          <w:shd w:val="clear" w:color="auto" w:fill="FFFFFF"/>
        </w:rPr>
        <w:t xml:space="preserve">suffering and patience, the Lord justly </w:t>
      </w:r>
      <w:r w:rsidR="008A05C2">
        <w:rPr>
          <w:color w:val="000000"/>
          <w:shd w:val="clear" w:color="auto" w:fill="FFFFFF"/>
          <w:lang w:val="en-GB"/>
        </w:rPr>
        <w:t>giv</w:t>
      </w:r>
      <w:r w:rsidRPr="00742D33">
        <w:rPr>
          <w:color w:val="000000"/>
          <w:shd w:val="clear" w:color="auto" w:fill="FFFFFF"/>
        </w:rPr>
        <w:t xml:space="preserve">eth them over, and all that belongeth </w:t>
      </w:r>
      <w:r>
        <w:rPr>
          <w:color w:val="000000"/>
          <w:shd w:val="clear" w:color="auto" w:fill="FFFFFF"/>
          <w:lang w:val="en-GB"/>
        </w:rPr>
        <w:t>unto</w:t>
      </w:r>
      <w:r w:rsidRPr="00742D33">
        <w:rPr>
          <w:color w:val="000000"/>
          <w:shd w:val="clear" w:color="auto" w:fill="FFFFFF"/>
        </w:rPr>
        <w:t xml:space="preserve"> them to the sword. </w:t>
      </w:r>
      <w:r w:rsidRPr="00742D33">
        <w:rPr>
          <w:rStyle w:val="rend-italic"/>
          <w:i/>
          <w:iCs/>
          <w:color w:val="000000"/>
          <w:shd w:val="clear" w:color="auto" w:fill="FFFFFF"/>
        </w:rPr>
        <w:t>Osiand.</w:t>
      </w:r>
      <w:r w:rsidRPr="00742D33">
        <w:rPr>
          <w:color w:val="000000"/>
          <w:shd w:val="clear" w:color="auto" w:fill="FFFFFF"/>
        </w:rPr>
        <w:t xml:space="preserve"> 2. B</w:t>
      </w:r>
      <w:r>
        <w:rPr>
          <w:color w:val="000000"/>
          <w:shd w:val="clear" w:color="auto" w:fill="FFFFFF"/>
          <w:lang w:val="en-GB"/>
        </w:rPr>
        <w:t>esid</w:t>
      </w:r>
      <w:r w:rsidRPr="00742D33">
        <w:rPr>
          <w:color w:val="000000"/>
          <w:shd w:val="clear" w:color="auto" w:fill="FFFFFF"/>
        </w:rPr>
        <w:t>e</w:t>
      </w:r>
      <w:r>
        <w:rPr>
          <w:color w:val="000000"/>
          <w:shd w:val="clear" w:color="auto" w:fill="FFFFFF"/>
          <w:lang w:val="en-GB"/>
        </w:rPr>
        <w:t>s</w:t>
      </w:r>
      <w:r w:rsidR="00F2288F">
        <w:rPr>
          <w:color w:val="000000"/>
          <w:shd w:val="clear" w:color="auto" w:fill="FFFFFF"/>
          <w:lang w:val="en-GB"/>
        </w:rPr>
        <w:t>,</w:t>
      </w:r>
      <w:r w:rsidRPr="00742D33">
        <w:rPr>
          <w:color w:val="000000"/>
          <w:shd w:val="clear" w:color="auto" w:fill="FFFFFF"/>
        </w:rPr>
        <w:t xml:space="preserve"> it pleased God to make this an example of his vengeance </w:t>
      </w:r>
      <w:r w:rsidRPr="00742D33">
        <w:rPr>
          <w:color w:val="000000"/>
          <w:shd w:val="clear" w:color="auto" w:fill="FFFFFF"/>
        </w:rPr>
        <w:lastRenderedPageBreak/>
        <w:t xml:space="preserve">upon those, which deal cruelly with his people: </w:t>
      </w:r>
      <w:r w:rsidRPr="00742D33">
        <w:rPr>
          <w:rStyle w:val="rend-italic"/>
          <w:i/>
          <w:iCs/>
          <w:color w:val="000000"/>
          <w:shd w:val="clear" w:color="auto" w:fill="FFFFFF"/>
        </w:rPr>
        <w:t>Genevens.</w:t>
      </w:r>
      <w:r w:rsidRPr="00742D33">
        <w:rPr>
          <w:color w:val="000000"/>
          <w:shd w:val="clear" w:color="auto" w:fill="FFFFFF"/>
        </w:rPr>
        <w:t xml:space="preserve"> that as in a Commonwealth severity is justly shewed upon some, that all may receive warning by it; so the Lord in the administration of the great Commonwealth of the world, doth exemplify some for the instruction of others. 3. And as for Saul, it was no cruelty in him to execute God</w:t>
      </w:r>
      <w:r>
        <w:rPr>
          <w:color w:val="000000"/>
          <w:shd w:val="clear" w:color="auto" w:fill="FFFFFF"/>
          <w:lang w:val="en-GB"/>
        </w:rPr>
        <w:t>’</w:t>
      </w:r>
      <w:r w:rsidRPr="00742D33">
        <w:rPr>
          <w:color w:val="000000"/>
          <w:shd w:val="clear" w:color="auto" w:fill="FFFFFF"/>
        </w:rPr>
        <w:t xml:space="preserve">s commandment: for although the second table say, </w:t>
      </w:r>
      <w:r w:rsidRPr="009F7732">
        <w:rPr>
          <w:rStyle w:val="rend-italic"/>
          <w:i/>
          <w:iCs/>
          <w:color w:val="FF0000"/>
          <w:shd w:val="clear" w:color="auto" w:fill="FFFFFF"/>
        </w:rPr>
        <w:t>Thou shalt not kill,</w:t>
      </w:r>
      <w:r w:rsidRPr="009F7732">
        <w:rPr>
          <w:color w:val="FF0000"/>
          <w:shd w:val="clear" w:color="auto" w:fill="FFFFFF"/>
        </w:rPr>
        <w:t xml:space="preserve"> yet because the second table is subordinate to the first, he is not guilty of killing, whom the Lord biddeth kill, whom we are commanded in the first table to obey: </w:t>
      </w:r>
      <w:r w:rsidRPr="009F7732">
        <w:rPr>
          <w:rStyle w:val="rend-italic"/>
          <w:i/>
          <w:iCs/>
          <w:color w:val="FF0000"/>
          <w:shd w:val="clear" w:color="auto" w:fill="FFFFFF"/>
        </w:rPr>
        <w:t>Borr.</w:t>
      </w:r>
      <w:r w:rsidRPr="009F7732">
        <w:rPr>
          <w:color w:val="FF0000"/>
          <w:shd w:val="clear" w:color="auto" w:fill="FFFFFF"/>
        </w:rPr>
        <w:t xml:space="preserve"> like as the inferior minister and executioner of justice, transgresseth not the law, being appointed by the Magistrate to doe it.</w:t>
      </w:r>
      <w:r w:rsidRPr="00742D33">
        <w:rPr>
          <w:color w:val="000000"/>
          <w:shd w:val="clear" w:color="auto" w:fill="FFFFFF"/>
        </w:rPr>
        <w:t xml:space="preserve"> 4. So Saul thought it no cruel part, to put them all to the sword; first because they were professed enemies to the Church of God, secondly because the Lord had so commanded. </w:t>
      </w:r>
      <w:r w:rsidRPr="00742D33">
        <w:rPr>
          <w:rStyle w:val="rend-italic"/>
          <w:i/>
          <w:iCs/>
          <w:color w:val="000000"/>
          <w:shd w:val="clear" w:color="auto" w:fill="FFFFFF"/>
        </w:rPr>
        <w:t>Ioseph. lib.</w:t>
      </w:r>
      <w:r w:rsidRPr="00742D33">
        <w:rPr>
          <w:color w:val="000000"/>
          <w:shd w:val="clear" w:color="auto" w:fill="FFFFFF"/>
        </w:rPr>
        <w:t xml:space="preserve"> 6. </w:t>
      </w:r>
      <w:r w:rsidRPr="00742D33">
        <w:rPr>
          <w:rStyle w:val="rend-italic"/>
          <w:i/>
          <w:iCs/>
          <w:color w:val="000000"/>
          <w:shd w:val="clear" w:color="auto" w:fill="FFFFFF"/>
        </w:rPr>
        <w:t>cap.</w:t>
      </w:r>
      <w:r w:rsidRPr="00742D33">
        <w:rPr>
          <w:color w:val="000000"/>
          <w:shd w:val="clear" w:color="auto" w:fill="FFFFFF"/>
        </w:rPr>
        <w:t xml:space="preserve"> 8.</w:t>
      </w:r>
    </w:p>
    <w:p w14:paraId="115E862E" w14:textId="7B8B4E79" w:rsidR="002E467B" w:rsidRPr="008A05C2" w:rsidRDefault="002E467B" w:rsidP="002E467B">
      <w:pPr>
        <w:pStyle w:val="BODY"/>
        <w:widowControl w:val="0"/>
        <w:numPr>
          <w:ilvl w:val="0"/>
          <w:numId w:val="34"/>
        </w:numPr>
        <w:spacing w:before="60" w:after="240"/>
        <w:jc w:val="both"/>
        <w:rPr>
          <w:lang w:eastAsia="x-none"/>
        </w:rPr>
      </w:pPr>
      <w:r>
        <w:rPr>
          <w:lang w:val="en-GB" w:eastAsia="x-none"/>
        </w:rPr>
        <w:t xml:space="preserve">This is the crucial point. Saul was ordered to kill by God himself and that is what made the order lawful. We no longer live in such days when God gives such orders because we live in New Testament times and the canon of God’s </w:t>
      </w:r>
      <w:r w:rsidRPr="00493A69">
        <w:rPr>
          <w:lang w:val="en-GB" w:eastAsia="x-none"/>
        </w:rPr>
        <w:t xml:space="preserve">word is complete:- </w:t>
      </w:r>
      <w:r w:rsidR="00493A69">
        <w:rPr>
          <w:lang w:val="en-GB" w:eastAsia="x-none"/>
        </w:rPr>
        <w:t xml:space="preserve">As we read in </w:t>
      </w:r>
      <w:r w:rsidRPr="00493A69">
        <w:rPr>
          <w:lang w:eastAsia="x-none"/>
        </w:rPr>
        <w:t>Hebrews 1:1-2  God, who at sundry times and in divers manners spake in time past unto the fathers by the prophets,  (2)  H</w:t>
      </w:r>
      <w:r>
        <w:rPr>
          <w:lang w:eastAsia="x-none"/>
        </w:rPr>
        <w:t xml:space="preserve">ath in these last days spoken unto us by </w:t>
      </w:r>
      <w:r>
        <w:rPr>
          <w:i/>
          <w:iCs/>
          <w:color w:val="757575"/>
          <w:lang w:eastAsia="x-none"/>
        </w:rPr>
        <w:t>his</w:t>
      </w:r>
      <w:r>
        <w:rPr>
          <w:lang w:eastAsia="x-none"/>
        </w:rPr>
        <w:t xml:space="preserve"> Son, whom he hath appointed heir of all things, by whom also he made the worlds</w:t>
      </w:r>
      <w:r w:rsidR="008A05C2">
        <w:rPr>
          <w:lang w:val="en-GB" w:eastAsia="x-none"/>
        </w:rPr>
        <w:t>.</w:t>
      </w:r>
    </w:p>
    <w:p w14:paraId="1DC6A144" w14:textId="6FF7CE66" w:rsidR="008A05C2" w:rsidRDefault="008A05C2" w:rsidP="008A05C2">
      <w:pPr>
        <w:pStyle w:val="Heading1"/>
      </w:pPr>
      <w:r>
        <w:t xml:space="preserve">Children Not Punished for Sins of </w:t>
      </w:r>
      <w:r w:rsidR="00F2288F">
        <w:t xml:space="preserve">their </w:t>
      </w:r>
      <w:r>
        <w:t>Parents</w:t>
      </w:r>
    </w:p>
    <w:p w14:paraId="724E5A90" w14:textId="77777777" w:rsidR="002E467B" w:rsidRPr="00F128FF" w:rsidRDefault="002E467B" w:rsidP="002E467B">
      <w:pPr>
        <w:pStyle w:val="BODY"/>
        <w:widowControl w:val="0"/>
        <w:numPr>
          <w:ilvl w:val="0"/>
          <w:numId w:val="34"/>
        </w:numPr>
        <w:spacing w:before="60" w:after="240"/>
        <w:jc w:val="both"/>
        <w:rPr>
          <w:lang w:val="en-GB" w:eastAsia="x-none"/>
        </w:rPr>
      </w:pPr>
      <w:r>
        <w:rPr>
          <w:lang w:val="en-GB" w:eastAsia="x-none"/>
        </w:rPr>
        <w:t>It would  therefore be contrary to scripture to use</w:t>
      </w:r>
      <w:r w:rsidRPr="00F128FF">
        <w:rPr>
          <w:lang w:val="en-GB" w:eastAsia="x-none"/>
        </w:rPr>
        <w:t xml:space="preserve"> </w:t>
      </w:r>
      <w:r>
        <w:rPr>
          <w:lang w:val="en-GB" w:eastAsia="x-none"/>
        </w:rPr>
        <w:t>Psalm 137:8-9</w:t>
      </w:r>
      <w:r w:rsidRPr="00F128FF">
        <w:rPr>
          <w:lang w:val="en-GB" w:eastAsia="x-none"/>
        </w:rPr>
        <w:t xml:space="preserve"> to justify </w:t>
      </w:r>
      <w:r>
        <w:rPr>
          <w:lang w:val="en-GB" w:eastAsia="x-none"/>
        </w:rPr>
        <w:t xml:space="preserve">generally and in all ages </w:t>
      </w:r>
      <w:r w:rsidRPr="00F128FF">
        <w:rPr>
          <w:lang w:val="en-GB" w:eastAsia="x-none"/>
        </w:rPr>
        <w:t>the killing of infants</w:t>
      </w:r>
      <w:r>
        <w:rPr>
          <w:lang w:val="en-GB" w:eastAsia="x-none"/>
        </w:rPr>
        <w:t xml:space="preserve"> by an army</w:t>
      </w:r>
      <w:r w:rsidRPr="00F128FF">
        <w:rPr>
          <w:lang w:val="en-GB" w:eastAsia="x-none"/>
        </w:rPr>
        <w:t xml:space="preserve"> as a </w:t>
      </w:r>
      <w:r w:rsidRPr="00F128FF">
        <w:rPr>
          <w:lang w:val="en-GB" w:eastAsia="x-none"/>
        </w:rPr>
        <w:t xml:space="preserve">result of </w:t>
      </w:r>
      <w:r>
        <w:rPr>
          <w:lang w:val="en-GB" w:eastAsia="x-none"/>
        </w:rPr>
        <w:t xml:space="preserve">any kind of </w:t>
      </w:r>
      <w:r w:rsidRPr="00F128FF">
        <w:rPr>
          <w:lang w:val="en-GB" w:eastAsia="x-none"/>
        </w:rPr>
        <w:t xml:space="preserve">imputed collective national guilt </w:t>
      </w:r>
      <w:r>
        <w:rPr>
          <w:lang w:val="en-GB" w:eastAsia="x-none"/>
        </w:rPr>
        <w:t xml:space="preserve">because it </w:t>
      </w:r>
      <w:r w:rsidRPr="00F128FF">
        <w:rPr>
          <w:lang w:val="en-GB" w:eastAsia="x-none"/>
        </w:rPr>
        <w:t>is contrary to the principle, expressed in 2 Kings 14:6, “that t</w:t>
      </w:r>
      <w:r w:rsidRPr="00AF1EA8">
        <w:rPr>
          <w:lang w:eastAsia="x-none"/>
        </w:rPr>
        <w:t>he fathers shall not be put to death for the children</w:t>
      </w:r>
      <w:r w:rsidRPr="00F128FF">
        <w:rPr>
          <w:lang w:val="en-GB" w:eastAsia="x-none"/>
        </w:rPr>
        <w:t>, nor the children be put to death for the fathers.”; also Ezekiel 18:2 (Ezekiel 18:2:- “What mean ye, that ye use this proverb concerning the land of Israel, saying, The fathers have eaten sour grapes, and the children’s teeth are set on edge?”). In 2 Kings 14:6 we read that Amaziah expressly refrained from killing the children of the servants who murdered his father because of this principle.</w:t>
      </w:r>
    </w:p>
    <w:p w14:paraId="42F54DEF" w14:textId="77777777" w:rsidR="002E467B" w:rsidRPr="00B12AC6" w:rsidRDefault="002E467B" w:rsidP="002E467B">
      <w:pPr>
        <w:pStyle w:val="BODY"/>
        <w:widowControl w:val="0"/>
        <w:numPr>
          <w:ilvl w:val="0"/>
          <w:numId w:val="34"/>
        </w:numPr>
        <w:spacing w:before="60" w:after="240"/>
        <w:jc w:val="both"/>
        <w:rPr>
          <w:lang w:eastAsia="x-none"/>
        </w:rPr>
      </w:pPr>
      <w:r w:rsidRPr="00AF1EA8">
        <w:rPr>
          <w:lang w:val="en-GB" w:eastAsia="x-none"/>
        </w:rPr>
        <w:t xml:space="preserve">It is </w:t>
      </w:r>
      <w:r>
        <w:rPr>
          <w:lang w:val="en-GB" w:eastAsia="x-none"/>
        </w:rPr>
        <w:t xml:space="preserve">also </w:t>
      </w:r>
      <w:r w:rsidRPr="00AF1EA8">
        <w:rPr>
          <w:lang w:val="en-GB" w:eastAsia="x-none"/>
        </w:rPr>
        <w:t>contrary the Lord’s declaration in Ezekiel 18 (v32): “</w:t>
      </w:r>
      <w:r w:rsidRPr="00AF1EA8">
        <w:rPr>
          <w:lang w:eastAsia="x-none"/>
        </w:rPr>
        <w:t xml:space="preserve">For I have no pleasure in the death of him that dieth, saith the Lord GOD: wherefore turn </w:t>
      </w:r>
      <w:r w:rsidRPr="00AF1EA8">
        <w:rPr>
          <w:i/>
          <w:iCs/>
          <w:lang w:eastAsia="x-none"/>
        </w:rPr>
        <w:t>yourselves,</w:t>
      </w:r>
      <w:r w:rsidRPr="00AF1EA8">
        <w:rPr>
          <w:lang w:eastAsia="x-none"/>
        </w:rPr>
        <w:t xml:space="preserve"> and live ye.</w:t>
      </w:r>
      <w:r w:rsidRPr="00AF1EA8">
        <w:rPr>
          <w:lang w:val="en-GB" w:eastAsia="x-none"/>
        </w:rPr>
        <w:t>” If the Lord has no pleasure in the death of the wicked then God’s children can have no pleasure either.</w:t>
      </w:r>
    </w:p>
    <w:p w14:paraId="57BB9AF8" w14:textId="6F74C335" w:rsidR="002E467B" w:rsidRDefault="002E467B" w:rsidP="002E467B">
      <w:pPr>
        <w:pStyle w:val="BODY"/>
        <w:widowControl w:val="0"/>
        <w:numPr>
          <w:ilvl w:val="0"/>
          <w:numId w:val="34"/>
        </w:numPr>
        <w:spacing w:before="60" w:after="240"/>
        <w:jc w:val="both"/>
        <w:rPr>
          <w:lang w:eastAsia="x-none"/>
        </w:rPr>
      </w:pPr>
      <w:r w:rsidRPr="00B12AC6">
        <w:rPr>
          <w:lang w:val="en-GB" w:eastAsia="x-none"/>
        </w:rPr>
        <w:t xml:space="preserve">Howard Osgood wrote </w:t>
      </w:r>
      <w:r>
        <w:rPr>
          <w:lang w:val="en-GB" w:eastAsia="x-none"/>
        </w:rPr>
        <w:t>an article called</w:t>
      </w:r>
      <w:r w:rsidRPr="00B12AC6">
        <w:rPr>
          <w:lang w:val="en-GB" w:eastAsia="x-none"/>
        </w:rPr>
        <w:t xml:space="preserve"> “Dashing the Little Ones Against the Rock” (</w:t>
      </w:r>
      <w:hyperlink r:id="rId13" w:tooltip="View journal home page" w:history="1">
        <w:r w:rsidRPr="00B12AC6">
          <w:rPr>
            <w:rFonts w:eastAsia="Times New Roman"/>
            <w:i/>
            <w:iCs/>
            <w:color w:val="28518A"/>
            <w:lang w:eastAsia="en-GB"/>
          </w:rPr>
          <w:t>The Princeton Theological Review</w:t>
        </w:r>
      </w:hyperlink>
      <w:r w:rsidRPr="00B12AC6">
        <w:rPr>
          <w:rFonts w:eastAsia="Times New Roman"/>
          <w:color w:val="212529"/>
          <w:lang w:eastAsia="en-GB"/>
        </w:rPr>
        <w:t>, Volume 1, Issue 1 (1903)</w:t>
      </w:r>
      <w:r w:rsidRPr="00B12AC6">
        <w:rPr>
          <w:rFonts w:eastAsia="Times New Roman"/>
          <w:color w:val="212529"/>
          <w:lang w:val="en-GB" w:eastAsia="en-GB"/>
        </w:rPr>
        <w:t>:- “</w:t>
      </w:r>
      <w:r>
        <w:t>When the Old or New Testament speaks of visiting the sins of the fathers upon the children, we must always remember that no child was ever punished by God simply for his father's sin, but because he chose his father’s sins rather than the grace of God and increased in the depravity of his father. This is the re</w:t>
      </w:r>
      <w:r>
        <w:rPr>
          <w:lang w:val="en-GB"/>
        </w:rPr>
        <w:t>-</w:t>
      </w:r>
      <w:r>
        <w:t>ite</w:t>
      </w:r>
      <w:r>
        <w:rPr>
          <w:lang w:val="en-GB"/>
        </w:rPr>
        <w:t>r</w:t>
      </w:r>
      <w:r>
        <w:t xml:space="preserve">ated testimony </w:t>
      </w:r>
      <w:r>
        <w:rPr>
          <w:lang w:val="en-GB"/>
        </w:rPr>
        <w:t xml:space="preserve">of </w:t>
      </w:r>
      <w:r>
        <w:t>Old and New Testaments. When the Saviour says “that the blood of all the prophets shed from the foundation of the world” would be required of that generati</w:t>
      </w:r>
      <w:r>
        <w:rPr>
          <w:lang w:val="en-GB"/>
        </w:rPr>
        <w:t>on</w:t>
      </w:r>
      <w:r>
        <w:t>, it was because they consented to the works of their fathers, and would not turn to God</w:t>
      </w:r>
      <w:r>
        <w:rPr>
          <w:lang w:val="en-GB"/>
        </w:rPr>
        <w:t xml:space="preserve">. </w:t>
      </w:r>
      <w:r>
        <w:rPr>
          <w:lang w:val="en-GB" w:eastAsia="x-none"/>
        </w:rPr>
        <w:t>I</w:t>
      </w:r>
      <w:r>
        <w:t xml:space="preserve">n the destruction of Babylon related in the Old Testament, as well as in the </w:t>
      </w:r>
      <w:r w:rsidR="002713A8">
        <w:rPr>
          <w:lang w:val="en-GB"/>
        </w:rPr>
        <w:t>N</w:t>
      </w:r>
      <w:r>
        <w:t xml:space="preserve">ew, all who sought God are warned to flee from her before she was dashed in pieces. All who chose. </w:t>
      </w:r>
      <w:r>
        <w:lastRenderedPageBreak/>
        <w:t>Babylon, its pride and power, rather than God, were dashed to pieces with her. Just as Jerusalem’s children, turning from Christ, were dashed to pieces with her</w:t>
      </w:r>
      <w:r w:rsidR="00DD4590">
        <w:rPr>
          <w:lang w:val="en-GB"/>
        </w:rPr>
        <w:t xml:space="preserve"> (in AD 70)</w:t>
      </w:r>
      <w:r>
        <w:t>, while those who turned to Christ escaped from her coming ruin.</w:t>
      </w:r>
    </w:p>
    <w:p w14:paraId="5335116E" w14:textId="494F6C1C" w:rsidR="002E467B" w:rsidRDefault="002E467B" w:rsidP="002E467B">
      <w:pPr>
        <w:pStyle w:val="BODY"/>
        <w:widowControl w:val="0"/>
        <w:spacing w:before="60" w:after="240"/>
        <w:ind w:left="1080"/>
        <w:jc w:val="both"/>
        <w:rPr>
          <w:lang w:val="en-GB"/>
        </w:rPr>
      </w:pPr>
      <w:r>
        <w:t>What, then, does "Blessed shall he be that taketh and dasheth th</w:t>
      </w:r>
      <w:r>
        <w:rPr>
          <w:lang w:val="en-GB"/>
        </w:rPr>
        <w:t>y</w:t>
      </w:r>
      <w:r>
        <w:t xml:space="preserve"> children by the </w:t>
      </w:r>
      <w:r>
        <w:rPr>
          <w:lang w:val="en-GB"/>
        </w:rPr>
        <w:t>stones</w:t>
      </w:r>
      <w:r>
        <w:t xml:space="preserve">” mean? Since it was God who </w:t>
      </w:r>
      <w:r>
        <w:rPr>
          <w:lang w:val="en-GB"/>
        </w:rPr>
        <w:t>was</w:t>
      </w:r>
      <w:r>
        <w:t xml:space="preserve"> to dash Babylon and her progeny to pieces, and this verse is part of a pra</w:t>
      </w:r>
      <w:r>
        <w:rPr>
          <w:lang w:val="en-GB"/>
        </w:rPr>
        <w:t>y</w:t>
      </w:r>
      <w:r>
        <w:t>er to God, it means blessed shall every one be whom God shall use to destroy to the uttermost Babylon and her children</w:t>
      </w:r>
      <w:r>
        <w:rPr>
          <w:lang w:val="en-GB"/>
        </w:rPr>
        <w:t xml:space="preserve"> </w:t>
      </w:r>
      <w:r>
        <w:t xml:space="preserve">that chose and followed in her sins. She was the mountain-high corrupting power of the world, defiant of God and the oppressor of all who loved God and righteousness and holiness. In her was found the blood of the saints and the prophets, Rev. </w:t>
      </w:r>
      <w:r w:rsidR="00496B1C">
        <w:rPr>
          <w:lang w:val="en-GB"/>
        </w:rPr>
        <w:t>17:</w:t>
      </w:r>
      <w:r>
        <w:rPr>
          <w:lang w:val="en-GB"/>
        </w:rPr>
        <w:t>6</w:t>
      </w:r>
      <w:r>
        <w:t xml:space="preserve">, </w:t>
      </w:r>
      <w:r w:rsidR="00496B1C">
        <w:rPr>
          <w:lang w:val="en-GB"/>
        </w:rPr>
        <w:t>18:</w:t>
      </w:r>
      <w:r>
        <w:t>21.</w:t>
      </w:r>
      <w:r>
        <w:rPr>
          <w:lang w:val="en-GB"/>
        </w:rPr>
        <w:t>”</w:t>
      </w:r>
    </w:p>
    <w:p w14:paraId="35EA9409" w14:textId="77777777" w:rsidR="002E467B" w:rsidRPr="003767A7" w:rsidRDefault="002E467B" w:rsidP="002E467B">
      <w:pPr>
        <w:pStyle w:val="BODY"/>
        <w:widowControl w:val="0"/>
        <w:spacing w:before="60" w:after="240"/>
        <w:ind w:left="1080"/>
        <w:jc w:val="both"/>
        <w:rPr>
          <w:lang w:val="en-GB" w:eastAsia="x-none"/>
        </w:rPr>
      </w:pPr>
      <w:r>
        <w:rPr>
          <w:lang w:val="en-GB"/>
        </w:rPr>
        <w:t>Plainly Howard Osgood looked to a spiritual fulfilment of these verses.</w:t>
      </w:r>
    </w:p>
    <w:p w14:paraId="033DE667" w14:textId="215E4028" w:rsidR="002E467B" w:rsidRPr="00AF1EA8" w:rsidRDefault="002E467B" w:rsidP="002E467B">
      <w:pPr>
        <w:pStyle w:val="BODY"/>
        <w:widowControl w:val="0"/>
        <w:numPr>
          <w:ilvl w:val="0"/>
          <w:numId w:val="34"/>
        </w:numPr>
        <w:spacing w:before="60" w:after="240"/>
        <w:jc w:val="both"/>
        <w:rPr>
          <w:lang w:eastAsia="x-none"/>
        </w:rPr>
      </w:pPr>
      <w:r>
        <w:rPr>
          <w:lang w:val="en-GB" w:eastAsia="x-none"/>
        </w:rPr>
        <w:t>Another reason for being careful about how to interpret Psalm 137:8-9 is that it might suggest that Christians desire the</w:t>
      </w:r>
      <w:r w:rsidRPr="00AF1EA8">
        <w:rPr>
          <w:lang w:val="en-GB" w:eastAsia="x-none"/>
        </w:rPr>
        <w:t xml:space="preserve"> destruction of little children </w:t>
      </w:r>
      <w:r>
        <w:rPr>
          <w:lang w:val="en-GB" w:eastAsia="x-none"/>
        </w:rPr>
        <w:t>which would be</w:t>
      </w:r>
      <w:r w:rsidRPr="00AF1EA8">
        <w:rPr>
          <w:lang w:val="en-GB" w:eastAsia="x-none"/>
        </w:rPr>
        <w:t xml:space="preserve"> contrary to</w:t>
      </w:r>
      <w:r>
        <w:rPr>
          <w:lang w:val="en-GB" w:eastAsia="x-none"/>
        </w:rPr>
        <w:t xml:space="preserve"> the words of the Lord Jesus in</w:t>
      </w:r>
      <w:r w:rsidRPr="00AF1EA8">
        <w:rPr>
          <w:lang w:val="en-GB" w:eastAsia="x-none"/>
        </w:rPr>
        <w:t xml:space="preserve"> Luke 9:54-5 (</w:t>
      </w:r>
      <w:r w:rsidR="00F2288F">
        <w:rPr>
          <w:lang w:val="en-GB" w:eastAsia="x-none"/>
        </w:rPr>
        <w:t>asking him to call</w:t>
      </w:r>
      <w:r w:rsidRPr="00AF1EA8">
        <w:rPr>
          <w:lang w:val="en-GB" w:eastAsia="x-none"/>
        </w:rPr>
        <w:t xml:space="preserve"> down fire from heaven):-</w:t>
      </w:r>
      <w:r w:rsidRPr="00AF1EA8">
        <w:rPr>
          <w:lang w:eastAsia="x-none"/>
        </w:rPr>
        <w:t xml:space="preserve">  </w:t>
      </w:r>
      <w:r>
        <w:rPr>
          <w:lang w:val="en-GB" w:eastAsia="x-none"/>
        </w:rPr>
        <w:t>“</w:t>
      </w:r>
      <w:r w:rsidR="00091817">
        <w:rPr>
          <w:lang w:val="en-GB" w:eastAsia="x-none"/>
        </w:rPr>
        <w:t xml:space="preserve">(54) </w:t>
      </w:r>
      <w:r w:rsidRPr="00AF1EA8">
        <w:rPr>
          <w:lang w:eastAsia="x-none"/>
        </w:rPr>
        <w:t xml:space="preserve">And when his disciples James and John saw </w:t>
      </w:r>
      <w:r w:rsidRPr="00AF1EA8">
        <w:rPr>
          <w:i/>
          <w:iCs/>
          <w:lang w:eastAsia="x-none"/>
        </w:rPr>
        <w:t>this,</w:t>
      </w:r>
      <w:r w:rsidRPr="00AF1EA8">
        <w:rPr>
          <w:lang w:eastAsia="x-none"/>
        </w:rPr>
        <w:t xml:space="preserve"> they said, Lord, wilt thou that we command fire to come down from heaven, and consume them, even as Elias did?  (55)  But he turned, and rebuked them, and said, Ye know not what manner of spirit ye are of.</w:t>
      </w:r>
      <w:r>
        <w:rPr>
          <w:lang w:val="en-GB" w:eastAsia="x-none"/>
        </w:rPr>
        <w:t>”</w:t>
      </w:r>
    </w:p>
    <w:p w14:paraId="78BCBBAE" w14:textId="77777777" w:rsidR="002E467B" w:rsidRPr="00AF1EA8" w:rsidRDefault="002E467B" w:rsidP="002E467B">
      <w:pPr>
        <w:pStyle w:val="BODY"/>
        <w:widowControl w:val="0"/>
        <w:numPr>
          <w:ilvl w:val="0"/>
          <w:numId w:val="34"/>
        </w:numPr>
        <w:spacing w:before="60" w:after="240"/>
        <w:jc w:val="both"/>
        <w:rPr>
          <w:lang w:eastAsia="x-none"/>
        </w:rPr>
      </w:pPr>
      <w:r w:rsidRPr="00AF1EA8">
        <w:rPr>
          <w:lang w:val="en-GB" w:eastAsia="x-none"/>
        </w:rPr>
        <w:t>It</w:t>
      </w:r>
      <w:r>
        <w:rPr>
          <w:lang w:val="en-GB" w:eastAsia="x-none"/>
        </w:rPr>
        <w:t xml:space="preserve"> also</w:t>
      </w:r>
      <w:r w:rsidRPr="00AF1EA8">
        <w:rPr>
          <w:lang w:val="en-GB" w:eastAsia="x-none"/>
        </w:rPr>
        <w:t xml:space="preserve"> </w:t>
      </w:r>
      <w:r>
        <w:rPr>
          <w:lang w:val="en-GB" w:eastAsia="x-none"/>
        </w:rPr>
        <w:t>breaches</w:t>
      </w:r>
      <w:r w:rsidRPr="00AF1EA8">
        <w:rPr>
          <w:lang w:val="en-GB" w:eastAsia="x-none"/>
        </w:rPr>
        <w:t xml:space="preserve"> the principle in </w:t>
      </w:r>
      <w:r w:rsidRPr="00AF1EA8">
        <w:rPr>
          <w:lang w:eastAsia="x-none"/>
        </w:rPr>
        <w:t>Matthew 5:44 </w:t>
      </w:r>
      <w:r w:rsidRPr="00AF1EA8">
        <w:rPr>
          <w:lang w:val="en-GB" w:eastAsia="x-none"/>
        </w:rPr>
        <w:t>:- “</w:t>
      </w:r>
      <w:r w:rsidRPr="00AF1EA8">
        <w:rPr>
          <w:lang w:eastAsia="x-none"/>
        </w:rPr>
        <w:t>But I say unto you, Love your enemies, bless them that curse you, do good to them that hate you, and pray for them which despitefully use you, and persecute you</w:t>
      </w:r>
      <w:r w:rsidRPr="00AF1EA8">
        <w:rPr>
          <w:lang w:val="en-GB" w:eastAsia="x-none"/>
        </w:rPr>
        <w:t>”</w:t>
      </w:r>
      <w:r w:rsidRPr="00AF1EA8">
        <w:rPr>
          <w:lang w:eastAsia="x-none"/>
        </w:rPr>
        <w:t>;</w:t>
      </w:r>
    </w:p>
    <w:p w14:paraId="7B79003D" w14:textId="77777777" w:rsidR="002E467B" w:rsidRPr="00AF1EA8" w:rsidRDefault="002E467B" w:rsidP="002E467B">
      <w:pPr>
        <w:pStyle w:val="BODY"/>
        <w:widowControl w:val="0"/>
        <w:numPr>
          <w:ilvl w:val="0"/>
          <w:numId w:val="34"/>
        </w:numPr>
        <w:spacing w:before="60" w:after="240"/>
        <w:jc w:val="both"/>
        <w:rPr>
          <w:lang w:eastAsia="x-none"/>
        </w:rPr>
      </w:pPr>
      <w:r>
        <w:rPr>
          <w:lang w:val="en-GB" w:eastAsia="x-none"/>
        </w:rPr>
        <w:t xml:space="preserve">Any idea that this verse could be taken literally is in danger of </w:t>
      </w:r>
      <w:r>
        <w:rPr>
          <w:lang w:val="en-GB" w:eastAsia="x-none"/>
        </w:rPr>
        <w:t xml:space="preserve">distracting us from </w:t>
      </w:r>
      <w:r w:rsidRPr="00AF1EA8">
        <w:rPr>
          <w:lang w:val="en-GB" w:eastAsia="x-none"/>
        </w:rPr>
        <w:t xml:space="preserve">the spiritual nature of our enemy as expressed in (1) Ephesians 6:12:- </w:t>
      </w:r>
      <w:r>
        <w:rPr>
          <w:lang w:val="en-GB" w:eastAsia="x-none"/>
        </w:rPr>
        <w:t>“</w:t>
      </w:r>
      <w:r w:rsidRPr="00AF1EA8">
        <w:rPr>
          <w:lang w:eastAsia="x-none"/>
        </w:rPr>
        <w:t xml:space="preserve">For we wrestle not against flesh and blood, but against principalities, against powers, against the rulers of the darkness of this world, against spiritual wickedness in high </w:t>
      </w:r>
      <w:r w:rsidRPr="00AF1EA8">
        <w:rPr>
          <w:i/>
          <w:iCs/>
          <w:lang w:eastAsia="x-none"/>
        </w:rPr>
        <w:t>places.</w:t>
      </w:r>
      <w:r w:rsidRPr="00AF1EA8">
        <w:rPr>
          <w:lang w:val="en-GB" w:eastAsia="x-none"/>
        </w:rPr>
        <w:t>)</w:t>
      </w:r>
      <w:r>
        <w:rPr>
          <w:lang w:val="en-GB" w:eastAsia="x-none"/>
        </w:rPr>
        <w:t>”</w:t>
      </w:r>
      <w:r w:rsidRPr="00AF1EA8">
        <w:rPr>
          <w:lang w:val="en-GB" w:eastAsia="x-none"/>
        </w:rPr>
        <w:t xml:space="preserve">; and (2) 2 Corinthians 10:5:- </w:t>
      </w:r>
      <w:r>
        <w:rPr>
          <w:lang w:val="en-GB" w:eastAsia="x-none"/>
        </w:rPr>
        <w:t>“</w:t>
      </w:r>
      <w:r w:rsidRPr="00AF1EA8">
        <w:rPr>
          <w:lang w:eastAsia="x-none"/>
        </w:rPr>
        <w:t xml:space="preserve">For the weapons of our warfare </w:t>
      </w:r>
      <w:r w:rsidRPr="00AF1EA8">
        <w:rPr>
          <w:i/>
          <w:iCs/>
          <w:lang w:eastAsia="x-none"/>
        </w:rPr>
        <w:t>are</w:t>
      </w:r>
      <w:r w:rsidRPr="00AF1EA8">
        <w:rPr>
          <w:lang w:eastAsia="x-none"/>
        </w:rPr>
        <w:t xml:space="preserve"> not carnal, but mighty through God to the pulling down of strong holds</w:t>
      </w:r>
      <w:r>
        <w:rPr>
          <w:lang w:val="en-GB" w:eastAsia="x-none"/>
        </w:rPr>
        <w:t>”</w:t>
      </w:r>
      <w:r w:rsidRPr="00AF1EA8">
        <w:rPr>
          <w:lang w:val="en-GB" w:eastAsia="x-none"/>
        </w:rPr>
        <w:t>;</w:t>
      </w:r>
    </w:p>
    <w:p w14:paraId="5312BC99" w14:textId="3D9875B6" w:rsidR="0038071D" w:rsidRPr="0038071D" w:rsidRDefault="00AF78F4" w:rsidP="00AF78F4">
      <w:pPr>
        <w:pStyle w:val="Heading1"/>
      </w:pPr>
      <w:r>
        <w:t>The Death of Children in War</w:t>
      </w:r>
    </w:p>
    <w:p w14:paraId="6C0B2901" w14:textId="12E76B79" w:rsidR="002E467B" w:rsidRPr="00AF1EA8" w:rsidRDefault="002E467B" w:rsidP="002E467B">
      <w:pPr>
        <w:pStyle w:val="BODY"/>
        <w:widowControl w:val="0"/>
        <w:numPr>
          <w:ilvl w:val="0"/>
          <w:numId w:val="34"/>
        </w:numPr>
        <w:spacing w:before="60" w:after="240"/>
        <w:jc w:val="both"/>
        <w:rPr>
          <w:lang w:eastAsia="x-none"/>
        </w:rPr>
      </w:pPr>
      <w:r>
        <w:rPr>
          <w:lang w:val="en-GB" w:eastAsia="x-none"/>
        </w:rPr>
        <w:t>The world acknowledges the general</w:t>
      </w:r>
      <w:r w:rsidRPr="00AF1EA8">
        <w:rPr>
          <w:lang w:val="en-GB" w:eastAsia="x-none"/>
        </w:rPr>
        <w:t xml:space="preserve"> principle in war that the death of children is only ever unintended or alternatively unavoidable collateral damage. </w:t>
      </w:r>
      <w:r>
        <w:rPr>
          <w:lang w:val="en-GB" w:eastAsia="x-none"/>
        </w:rPr>
        <w:t>To take Psalm 137:8-9 too literally</w:t>
      </w:r>
      <w:r w:rsidRPr="00AF1EA8">
        <w:rPr>
          <w:lang w:val="en-GB" w:eastAsia="x-none"/>
        </w:rPr>
        <w:t xml:space="preserve"> </w:t>
      </w:r>
      <w:r>
        <w:rPr>
          <w:lang w:val="en-GB" w:eastAsia="x-none"/>
        </w:rPr>
        <w:t xml:space="preserve">could mean that </w:t>
      </w:r>
      <w:r w:rsidRPr="00AF1EA8">
        <w:rPr>
          <w:lang w:val="en-GB" w:eastAsia="x-none"/>
        </w:rPr>
        <w:t xml:space="preserve">the pilots of the British bombers who bombed German cities </w:t>
      </w:r>
      <w:r>
        <w:rPr>
          <w:lang w:val="en-GB" w:eastAsia="x-none"/>
        </w:rPr>
        <w:t>could be</w:t>
      </w:r>
      <w:r w:rsidRPr="00AF1EA8">
        <w:rPr>
          <w:lang w:val="en-GB" w:eastAsia="x-none"/>
        </w:rPr>
        <w:t xml:space="preserve"> singled out for praise for having dropped bombs on children and likewise the pilots who dropped the atomic bombs on Hiroshima and Nagasaki – praised for the unavoidable collateral damage being the death of children</w:t>
      </w:r>
      <w:r>
        <w:rPr>
          <w:lang w:val="en-GB" w:eastAsia="x-none"/>
        </w:rPr>
        <w:t xml:space="preserve"> which would be considered grotesque by right thinking people</w:t>
      </w:r>
      <w:r w:rsidRPr="00AF1EA8">
        <w:rPr>
          <w:lang w:val="en-GB" w:eastAsia="x-none"/>
        </w:rPr>
        <w:t>.</w:t>
      </w:r>
      <w:r>
        <w:rPr>
          <w:lang w:val="en-GB" w:eastAsia="x-none"/>
        </w:rPr>
        <w:t xml:space="preserve"> It would make the children of this world wiser than the children of light which would be quite wrong.</w:t>
      </w:r>
    </w:p>
    <w:p w14:paraId="03310D85" w14:textId="1BE6427C" w:rsidR="002E467B" w:rsidRPr="00AF1EA8" w:rsidRDefault="002E467B" w:rsidP="002E467B">
      <w:pPr>
        <w:pStyle w:val="BODY"/>
        <w:widowControl w:val="0"/>
        <w:numPr>
          <w:ilvl w:val="0"/>
          <w:numId w:val="34"/>
        </w:numPr>
        <w:spacing w:before="60" w:after="240"/>
        <w:jc w:val="both"/>
        <w:rPr>
          <w:lang w:eastAsia="x-none"/>
        </w:rPr>
      </w:pPr>
      <w:r>
        <w:rPr>
          <w:lang w:val="en-GB" w:eastAsia="x-none"/>
        </w:rPr>
        <w:t>The Christian never takes pleasure</w:t>
      </w:r>
      <w:r w:rsidRPr="00AF1EA8">
        <w:rPr>
          <w:lang w:val="en-GB" w:eastAsia="x-none"/>
        </w:rPr>
        <w:t xml:space="preserve"> </w:t>
      </w:r>
      <w:r>
        <w:rPr>
          <w:lang w:val="en-GB" w:eastAsia="x-none"/>
        </w:rPr>
        <w:t>in the death of anybody least of all those who are not directly responsible for acts of murder.</w:t>
      </w:r>
      <w:r w:rsidR="000A69C2">
        <w:rPr>
          <w:lang w:val="en-GB" w:eastAsia="x-none"/>
        </w:rPr>
        <w:t xml:space="preserve"> </w:t>
      </w:r>
    </w:p>
    <w:p w14:paraId="0BE04810" w14:textId="0D589EB2" w:rsidR="002E467B" w:rsidRPr="00943983" w:rsidRDefault="002E467B" w:rsidP="002E467B">
      <w:pPr>
        <w:pStyle w:val="BODY"/>
        <w:widowControl w:val="0"/>
        <w:numPr>
          <w:ilvl w:val="0"/>
          <w:numId w:val="34"/>
        </w:numPr>
        <w:spacing w:before="60" w:after="240"/>
        <w:jc w:val="both"/>
        <w:rPr>
          <w:lang w:eastAsia="x-none"/>
        </w:rPr>
      </w:pPr>
      <w:r>
        <w:rPr>
          <w:lang w:val="en-GB" w:eastAsia="x-none"/>
        </w:rPr>
        <w:t xml:space="preserve">In addition to the points already made, </w:t>
      </w:r>
      <w:r w:rsidRPr="00AF1EA8">
        <w:rPr>
          <w:lang w:val="en-GB" w:eastAsia="x-none"/>
        </w:rPr>
        <w:t xml:space="preserve">such a doctrine </w:t>
      </w:r>
      <w:r w:rsidR="00E306D1">
        <w:rPr>
          <w:lang w:val="en-GB" w:eastAsia="x-none"/>
        </w:rPr>
        <w:t>is inconsistent</w:t>
      </w:r>
      <w:r w:rsidRPr="00AF1EA8">
        <w:rPr>
          <w:lang w:val="en-GB" w:eastAsia="x-none"/>
        </w:rPr>
        <w:t xml:space="preserve"> with the Lord’s teaching in </w:t>
      </w:r>
      <w:r w:rsidRPr="00AF1EA8">
        <w:rPr>
          <w:lang w:eastAsia="x-none"/>
        </w:rPr>
        <w:t>Matthew 19:14</w:t>
      </w:r>
      <w:r w:rsidRPr="00AF1EA8">
        <w:rPr>
          <w:lang w:val="en-GB" w:eastAsia="x-none"/>
        </w:rPr>
        <w:t>:-</w:t>
      </w:r>
      <w:r w:rsidRPr="00AF1EA8">
        <w:rPr>
          <w:lang w:eastAsia="x-none"/>
        </w:rPr>
        <w:t xml:space="preserve">  </w:t>
      </w:r>
      <w:r w:rsidRPr="00AF1EA8">
        <w:rPr>
          <w:lang w:val="en-GB" w:eastAsia="x-none"/>
        </w:rPr>
        <w:t>“</w:t>
      </w:r>
      <w:r w:rsidRPr="00AF1EA8">
        <w:rPr>
          <w:lang w:eastAsia="x-none"/>
        </w:rPr>
        <w:t>But Jesus said, Suffer little children, and forbid them not, to come unto me: for of such is the kingdom of heaven</w:t>
      </w:r>
      <w:r w:rsidRPr="00AF1EA8">
        <w:rPr>
          <w:lang w:val="en-GB" w:eastAsia="x-none"/>
        </w:rPr>
        <w:t>.”</w:t>
      </w:r>
    </w:p>
    <w:p w14:paraId="3E74661D" w14:textId="34AA77AC" w:rsidR="00943983" w:rsidRPr="00AF1EA8" w:rsidRDefault="00590A84" w:rsidP="00590A84">
      <w:pPr>
        <w:pStyle w:val="Heading1"/>
      </w:pPr>
      <w:r>
        <w:t>Governments Permitted by God to use Force to Restrain Evil</w:t>
      </w:r>
    </w:p>
    <w:p w14:paraId="36394FC1" w14:textId="43ABA5BA" w:rsidR="002E467B" w:rsidRPr="005C5EF9" w:rsidRDefault="00E306D1" w:rsidP="002E467B">
      <w:pPr>
        <w:pStyle w:val="BODY"/>
        <w:widowControl w:val="0"/>
        <w:numPr>
          <w:ilvl w:val="0"/>
          <w:numId w:val="34"/>
        </w:numPr>
        <w:spacing w:before="60" w:after="240"/>
        <w:jc w:val="both"/>
        <w:rPr>
          <w:lang w:eastAsia="x-none"/>
        </w:rPr>
      </w:pPr>
      <w:r>
        <w:rPr>
          <w:lang w:val="en-GB" w:eastAsia="x-none"/>
        </w:rPr>
        <w:t xml:space="preserve">Justification </w:t>
      </w:r>
      <w:r w:rsidR="0012616C">
        <w:rPr>
          <w:lang w:val="en-GB" w:eastAsia="x-none"/>
        </w:rPr>
        <w:t>of</w:t>
      </w:r>
      <w:r>
        <w:rPr>
          <w:lang w:val="en-GB" w:eastAsia="x-none"/>
        </w:rPr>
        <w:t xml:space="preserve"> the</w:t>
      </w:r>
      <w:r w:rsidR="002E467B">
        <w:rPr>
          <w:lang w:val="en-GB" w:eastAsia="x-none"/>
        </w:rPr>
        <w:t xml:space="preserve"> use of force by Government</w:t>
      </w:r>
      <w:r>
        <w:rPr>
          <w:lang w:val="en-GB" w:eastAsia="x-none"/>
        </w:rPr>
        <w:t>s</w:t>
      </w:r>
      <w:r w:rsidR="002E467B">
        <w:rPr>
          <w:lang w:val="en-GB" w:eastAsia="x-none"/>
        </w:rPr>
        <w:t xml:space="preserve"> to restrain evil is found in the New Testament in</w:t>
      </w:r>
      <w:r w:rsidR="002E467B" w:rsidRPr="00AF1EA8">
        <w:rPr>
          <w:lang w:val="en-GB" w:eastAsia="x-none"/>
        </w:rPr>
        <w:t xml:space="preserve"> Romans </w:t>
      </w:r>
      <w:r w:rsidR="002E467B" w:rsidRPr="00AF1EA8">
        <w:rPr>
          <w:lang w:val="en-GB" w:eastAsia="x-none"/>
        </w:rPr>
        <w:lastRenderedPageBreak/>
        <w:t>13:4:- “</w:t>
      </w:r>
      <w:r w:rsidR="002E467B" w:rsidRPr="00AF1EA8">
        <w:rPr>
          <w:lang w:eastAsia="x-none"/>
        </w:rPr>
        <w:t xml:space="preserve">For he is the minister of God to thee for good. But if thou do that which is evil, be afraid; for he beareth not the sword in vain: for he is the minister of God, a revenger to </w:t>
      </w:r>
      <w:r w:rsidR="002E467B" w:rsidRPr="00AF1EA8">
        <w:rPr>
          <w:i/>
          <w:iCs/>
          <w:lang w:eastAsia="x-none"/>
        </w:rPr>
        <w:t>execute</w:t>
      </w:r>
      <w:r w:rsidR="002E467B" w:rsidRPr="00AF1EA8">
        <w:rPr>
          <w:lang w:eastAsia="x-none"/>
        </w:rPr>
        <w:t xml:space="preserve"> wrath upon him that doeth evil.</w:t>
      </w:r>
      <w:r w:rsidR="002E467B" w:rsidRPr="00AF1EA8">
        <w:rPr>
          <w:lang w:val="en-GB" w:eastAsia="x-none"/>
        </w:rPr>
        <w:t>”</w:t>
      </w:r>
      <w:r w:rsidR="002E467B" w:rsidRPr="00AF1EA8">
        <w:rPr>
          <w:lang w:val="en-US" w:eastAsia="x-none"/>
        </w:rPr>
        <w:t xml:space="preserve"> </w:t>
      </w:r>
      <w:r w:rsidR="002E467B">
        <w:rPr>
          <w:lang w:val="en-US" w:eastAsia="x-none"/>
        </w:rPr>
        <w:t>While this verse does consider the State as “a revenger” on behalf of God, this cannot include the deliberate killing of children as an act of national vengeance</w:t>
      </w:r>
      <w:r w:rsidR="002E467B" w:rsidRPr="00AF1EA8">
        <w:rPr>
          <w:lang w:val="en-US" w:eastAsia="x-none"/>
        </w:rPr>
        <w:t>. Rather the principle should be for a nation to do the minimum necessary to defend itself and restrain evil</w:t>
      </w:r>
      <w:r w:rsidR="002E467B">
        <w:rPr>
          <w:lang w:val="en-US" w:eastAsia="x-none"/>
        </w:rPr>
        <w:t>.</w:t>
      </w:r>
    </w:p>
    <w:p w14:paraId="4FB56396" w14:textId="1BCCC398" w:rsidR="002E467B" w:rsidRDefault="002E467B" w:rsidP="002E467B">
      <w:pPr>
        <w:pStyle w:val="BODY"/>
        <w:widowControl w:val="0"/>
        <w:numPr>
          <w:ilvl w:val="0"/>
          <w:numId w:val="34"/>
        </w:numPr>
        <w:spacing w:before="60" w:after="240"/>
        <w:jc w:val="both"/>
        <w:rPr>
          <w:lang w:val="en-US" w:eastAsia="x-none"/>
        </w:rPr>
      </w:pPr>
      <w:r w:rsidRPr="00AF1EA8">
        <w:rPr>
          <w:lang w:val="en-US" w:eastAsia="x-none"/>
        </w:rPr>
        <w:t xml:space="preserve">A nation is after all, only a collection of individuals (James 4:1:- </w:t>
      </w:r>
      <w:r w:rsidR="00447256">
        <w:rPr>
          <w:lang w:val="en-US" w:eastAsia="x-none"/>
        </w:rPr>
        <w:t>“</w:t>
      </w:r>
      <w:r w:rsidRPr="00AF1EA8">
        <w:rPr>
          <w:lang w:eastAsia="x-none"/>
        </w:rPr>
        <w:t xml:space="preserve">From whence </w:t>
      </w:r>
      <w:r w:rsidRPr="00AF1EA8">
        <w:rPr>
          <w:i/>
          <w:iCs/>
          <w:lang w:eastAsia="x-none"/>
        </w:rPr>
        <w:t>come</w:t>
      </w:r>
      <w:r w:rsidRPr="00AF1EA8">
        <w:rPr>
          <w:lang w:eastAsia="x-none"/>
        </w:rPr>
        <w:t xml:space="preserve"> wars and fightings among you? </w:t>
      </w:r>
      <w:r w:rsidRPr="00AF1EA8">
        <w:rPr>
          <w:i/>
          <w:iCs/>
          <w:lang w:eastAsia="x-none"/>
        </w:rPr>
        <w:t>come they</w:t>
      </w:r>
      <w:r w:rsidRPr="00AF1EA8">
        <w:rPr>
          <w:lang w:eastAsia="x-none"/>
        </w:rPr>
        <w:t xml:space="preserve"> not hence, </w:t>
      </w:r>
      <w:r w:rsidRPr="00AF1EA8">
        <w:rPr>
          <w:i/>
          <w:iCs/>
          <w:lang w:eastAsia="x-none"/>
        </w:rPr>
        <w:t>even</w:t>
      </w:r>
      <w:r w:rsidRPr="00AF1EA8">
        <w:rPr>
          <w:lang w:eastAsia="x-none"/>
        </w:rPr>
        <w:t xml:space="preserve"> of your lusts that war in your members?</w:t>
      </w:r>
      <w:r w:rsidR="00447256">
        <w:rPr>
          <w:lang w:val="en-GB" w:eastAsia="x-none"/>
        </w:rPr>
        <w:t>”</w:t>
      </w:r>
      <w:r w:rsidRPr="00AF1EA8">
        <w:rPr>
          <w:lang w:val="en-US" w:eastAsia="x-none"/>
        </w:rPr>
        <w:t>)</w:t>
      </w:r>
      <w:r>
        <w:rPr>
          <w:lang w:val="en-US" w:eastAsia="x-none"/>
        </w:rPr>
        <w:t>. In the same way</w:t>
      </w:r>
      <w:r w:rsidR="00204A56">
        <w:rPr>
          <w:lang w:val="en-US" w:eastAsia="x-none"/>
        </w:rPr>
        <w:t>,</w:t>
      </w:r>
      <w:r>
        <w:rPr>
          <w:lang w:val="en-US" w:eastAsia="x-none"/>
        </w:rPr>
        <w:t xml:space="preserve"> it is not justified for one nation to take revenge against another. The principle of a godly nation is that it will exhibit restraint in the face of provocation and not respond in kind (Micah 6:8- “</w:t>
      </w:r>
      <w:r>
        <w:rPr>
          <w:lang w:eastAsia="x-none"/>
        </w:rPr>
        <w:t xml:space="preserve">He hath shewed thee, O man, what </w:t>
      </w:r>
      <w:r>
        <w:rPr>
          <w:i/>
          <w:iCs/>
          <w:color w:val="757575"/>
          <w:lang w:eastAsia="x-none"/>
        </w:rPr>
        <w:t>is</w:t>
      </w:r>
      <w:r>
        <w:rPr>
          <w:lang w:eastAsia="x-none"/>
        </w:rPr>
        <w:t xml:space="preserve"> good; and what doth the LORD require of thee, but to do justly, and to love mercy, and to walk humbly with thy God?</w:t>
      </w:r>
      <w:r>
        <w:rPr>
          <w:lang w:val="en-US" w:eastAsia="x-none"/>
        </w:rPr>
        <w:t xml:space="preserve">”). </w:t>
      </w:r>
      <w:r w:rsidR="00447256">
        <w:rPr>
          <w:lang w:val="en-US" w:eastAsia="x-none"/>
        </w:rPr>
        <w:t>Showing mercy is the mark of a Christian nation.</w:t>
      </w:r>
    </w:p>
    <w:p w14:paraId="3F4AA6CF" w14:textId="5A3D7476" w:rsidR="00745646" w:rsidRDefault="00745646" w:rsidP="00745646">
      <w:pPr>
        <w:pStyle w:val="Heading1"/>
        <w:rPr>
          <w:lang w:val="en-US"/>
        </w:rPr>
      </w:pPr>
      <w:r>
        <w:rPr>
          <w:lang w:val="en-US"/>
        </w:rPr>
        <w:t>Vengeance is Mine Saith The Lord</w:t>
      </w:r>
    </w:p>
    <w:p w14:paraId="7CBA6328" w14:textId="5BFC1995" w:rsidR="002E467B" w:rsidRPr="00E77BA6" w:rsidRDefault="002E467B" w:rsidP="002E467B">
      <w:pPr>
        <w:pStyle w:val="BODY"/>
        <w:widowControl w:val="0"/>
        <w:numPr>
          <w:ilvl w:val="0"/>
          <w:numId w:val="34"/>
        </w:numPr>
        <w:spacing w:before="60" w:after="240"/>
        <w:jc w:val="both"/>
        <w:rPr>
          <w:lang w:val="en-US" w:eastAsia="x-none"/>
        </w:rPr>
      </w:pPr>
      <w:r>
        <w:rPr>
          <w:lang w:val="en-US" w:eastAsia="x-none"/>
        </w:rPr>
        <w:t>You will recall the principle that “vengeance is mine”, that is God’s. We first read of it in Deuteronomy 32:35:- “</w:t>
      </w:r>
      <w:r>
        <w:rPr>
          <w:lang w:eastAsia="x-none"/>
        </w:rPr>
        <w:t xml:space="preserve">To me </w:t>
      </w:r>
      <w:r>
        <w:rPr>
          <w:i/>
          <w:iCs/>
          <w:color w:val="757575"/>
          <w:lang w:eastAsia="x-none"/>
        </w:rPr>
        <w:t>belongeth</w:t>
      </w:r>
      <w:r>
        <w:rPr>
          <w:lang w:eastAsia="x-none"/>
        </w:rPr>
        <w:t xml:space="preserve"> vengeance, and recompence</w:t>
      </w:r>
      <w:r>
        <w:rPr>
          <w:lang w:val="en-GB" w:eastAsia="x-none"/>
        </w:rPr>
        <w:t xml:space="preserve">”. </w:t>
      </w:r>
      <w:r>
        <w:rPr>
          <w:lang w:val="en-US" w:eastAsia="x-none"/>
        </w:rPr>
        <w:t xml:space="preserve"> We also find it in the NT: Romans 1:19-20:- </w:t>
      </w:r>
      <w:r w:rsidRPr="0001035D">
        <w:rPr>
          <w:lang w:val="en-GB" w:eastAsia="x-none"/>
        </w:rPr>
        <w:t>“</w:t>
      </w:r>
      <w:r w:rsidRPr="0001035D">
        <w:rPr>
          <w:lang w:eastAsia="x-none"/>
        </w:rPr>
        <w:t xml:space="preserve">Dearly beloved, avenge not yourselves, but </w:t>
      </w:r>
      <w:r w:rsidRPr="0001035D">
        <w:rPr>
          <w:i/>
          <w:iCs/>
          <w:lang w:eastAsia="x-none"/>
        </w:rPr>
        <w:t>rather</w:t>
      </w:r>
      <w:r w:rsidRPr="0001035D">
        <w:rPr>
          <w:lang w:eastAsia="x-none"/>
        </w:rPr>
        <w:t xml:space="preserve"> give place unto wrath: for it is written, Vengeance </w:t>
      </w:r>
      <w:r w:rsidRPr="0001035D">
        <w:rPr>
          <w:i/>
          <w:iCs/>
          <w:lang w:eastAsia="x-none"/>
        </w:rPr>
        <w:t>is</w:t>
      </w:r>
      <w:r w:rsidRPr="0001035D">
        <w:rPr>
          <w:lang w:eastAsia="x-none"/>
        </w:rPr>
        <w:t xml:space="preserve"> mine; I will repay, saith the Lord.  (20)  </w:t>
      </w:r>
      <w:r>
        <w:rPr>
          <w:lang w:eastAsia="x-none"/>
        </w:rPr>
        <w:t>Therefore if thine enemy hunger, feed him; if he thirst, give him drink: for in so doing thou shalt heap coals of fire on his head.</w:t>
      </w:r>
      <w:r>
        <w:rPr>
          <w:lang w:val="en-GB" w:eastAsia="x-none"/>
        </w:rPr>
        <w:t>” Verse 20 is taken from</w:t>
      </w:r>
      <w:r w:rsidRPr="00E77BA6">
        <w:rPr>
          <w:color w:val="218282"/>
          <w:lang w:eastAsia="x-none"/>
        </w:rPr>
        <w:t xml:space="preserve"> </w:t>
      </w:r>
      <w:r w:rsidRPr="00E77BA6">
        <w:rPr>
          <w:lang w:eastAsia="x-none"/>
        </w:rPr>
        <w:t>Proverbs 25:21-22</w:t>
      </w:r>
      <w:r w:rsidR="00FF00F3">
        <w:rPr>
          <w:lang w:val="en-GB" w:eastAsia="x-none"/>
        </w:rPr>
        <w:t>:</w:t>
      </w:r>
      <w:r w:rsidR="00A77575">
        <w:rPr>
          <w:lang w:val="en-GB" w:eastAsia="x-none"/>
        </w:rPr>
        <w:t>-</w:t>
      </w:r>
      <w:r w:rsidRPr="00E77BA6">
        <w:rPr>
          <w:lang w:eastAsia="x-none"/>
        </w:rPr>
        <w:t xml:space="preserve">  </w:t>
      </w:r>
      <w:r w:rsidR="00A77575">
        <w:rPr>
          <w:lang w:val="en-GB" w:eastAsia="x-none"/>
        </w:rPr>
        <w:t>“</w:t>
      </w:r>
      <w:r w:rsidRPr="00E77BA6">
        <w:rPr>
          <w:lang w:eastAsia="x-none"/>
        </w:rPr>
        <w:t xml:space="preserve">If thine enemy be hungry, give him bread to eat; and if he be thirsty, give him water to drink:  (22)  For </w:t>
      </w:r>
      <w:r w:rsidRPr="00E77BA6">
        <w:rPr>
          <w:lang w:eastAsia="x-none"/>
        </w:rPr>
        <w:t>thou shalt heap coals of fire upon his head, and the LORD shall reward thee.</w:t>
      </w:r>
      <w:r w:rsidR="00A77575">
        <w:rPr>
          <w:lang w:val="en-GB" w:eastAsia="x-none"/>
        </w:rPr>
        <w:t>”</w:t>
      </w:r>
    </w:p>
    <w:p w14:paraId="157AE46E" w14:textId="77777777" w:rsidR="002E467B" w:rsidRPr="00AF1EA8" w:rsidRDefault="002E467B" w:rsidP="002E467B">
      <w:pPr>
        <w:pStyle w:val="BODY"/>
        <w:widowControl w:val="0"/>
        <w:numPr>
          <w:ilvl w:val="0"/>
          <w:numId w:val="34"/>
        </w:numPr>
        <w:spacing w:before="60" w:after="240"/>
        <w:jc w:val="both"/>
        <w:rPr>
          <w:lang w:eastAsia="x-none"/>
        </w:rPr>
      </w:pPr>
      <w:r>
        <w:rPr>
          <w:lang w:val="en-US" w:eastAsia="x-none"/>
        </w:rPr>
        <w:t>This principle remains true at a national as well as a personal level. National rulers, while carrying God’s authority to restrain evil must not play God. The Prince of Tyre made this error (Ezekiel 28:2:- “</w:t>
      </w:r>
      <w:r>
        <w:rPr>
          <w:lang w:eastAsia="x-none"/>
        </w:rPr>
        <w:t xml:space="preserve">Thus saith the Lord GOD; Because thine heart </w:t>
      </w:r>
      <w:r>
        <w:rPr>
          <w:i/>
          <w:iCs/>
          <w:color w:val="757575"/>
          <w:lang w:eastAsia="x-none"/>
        </w:rPr>
        <w:t>is</w:t>
      </w:r>
      <w:r>
        <w:rPr>
          <w:lang w:eastAsia="x-none"/>
        </w:rPr>
        <w:t xml:space="preserve"> lifted up, and thou hast said, I </w:t>
      </w:r>
      <w:r>
        <w:rPr>
          <w:i/>
          <w:iCs/>
          <w:color w:val="757575"/>
          <w:lang w:eastAsia="x-none"/>
        </w:rPr>
        <w:t>am</w:t>
      </w:r>
      <w:r>
        <w:rPr>
          <w:lang w:eastAsia="x-none"/>
        </w:rPr>
        <w:t xml:space="preserve"> a God, I sit </w:t>
      </w:r>
      <w:r>
        <w:rPr>
          <w:i/>
          <w:iCs/>
          <w:color w:val="757575"/>
          <w:lang w:eastAsia="x-none"/>
        </w:rPr>
        <w:t>in</w:t>
      </w:r>
      <w:r>
        <w:rPr>
          <w:lang w:eastAsia="x-none"/>
        </w:rPr>
        <w:t xml:space="preserve"> the seat of God, in the midst of the seas; yet thou </w:t>
      </w:r>
      <w:r>
        <w:rPr>
          <w:i/>
          <w:iCs/>
          <w:color w:val="757575"/>
          <w:lang w:eastAsia="x-none"/>
        </w:rPr>
        <w:t>art</w:t>
      </w:r>
      <w:r>
        <w:rPr>
          <w:lang w:eastAsia="x-none"/>
        </w:rPr>
        <w:t xml:space="preserve"> a man, and not God</w:t>
      </w:r>
      <w:r>
        <w:rPr>
          <w:lang w:val="en-US" w:eastAsia="x-none"/>
        </w:rPr>
        <w:t xml:space="preserve">…”). </w:t>
      </w:r>
      <w:r>
        <w:rPr>
          <w:lang w:eastAsia="x-none"/>
        </w:rPr>
        <w:t> </w:t>
      </w:r>
      <w:r>
        <w:rPr>
          <w:lang w:val="en-US" w:eastAsia="x-none"/>
        </w:rPr>
        <w:t>Herod is another example of what happens when that occurs (Acts 12:23).</w:t>
      </w:r>
    </w:p>
    <w:p w14:paraId="2699FCD8" w14:textId="440F5B3F" w:rsidR="002E467B" w:rsidRPr="00C80048" w:rsidRDefault="002E467B" w:rsidP="002E467B">
      <w:pPr>
        <w:pStyle w:val="BODY"/>
        <w:widowControl w:val="0"/>
        <w:numPr>
          <w:ilvl w:val="0"/>
          <w:numId w:val="34"/>
        </w:numPr>
        <w:spacing w:before="60" w:after="240"/>
        <w:jc w:val="both"/>
        <w:rPr>
          <w:lang w:eastAsia="x-none"/>
        </w:rPr>
      </w:pPr>
      <w:r w:rsidRPr="00AF1EA8">
        <w:rPr>
          <w:lang w:val="en-GB" w:eastAsia="x-none"/>
        </w:rPr>
        <w:t>This is not to say that a nation that deliberately targets innocent children will not be visited by some judgment of God to punish it. That is why nations that permit abortion leave themselves open to the judgment of God but how God might exercise such punishment is part of his secret and not revealed will.</w:t>
      </w:r>
      <w:r>
        <w:rPr>
          <w:lang w:val="en-GB" w:eastAsia="x-none"/>
        </w:rPr>
        <w:t xml:space="preserve"> </w:t>
      </w:r>
      <w:r w:rsidR="004339B3">
        <w:rPr>
          <w:lang w:val="en-GB" w:eastAsia="x-none"/>
        </w:rPr>
        <w:t>Recently</w:t>
      </w:r>
      <w:r>
        <w:rPr>
          <w:lang w:val="en-GB" w:eastAsia="x-none"/>
        </w:rPr>
        <w:t xml:space="preserve"> Lord Walker died. He was one of the Law Lords that presided over the conjoined twins case in 2001 where the House of Lords upheld the Court of Appeal’s decision, resisted by the twins’ Roman Catholic parents, to divide the twins so that Marie died but Jodie survived and is still living today. Shortly after the CA decided this case one of the </w:t>
      </w:r>
      <w:r w:rsidR="00FD64D9">
        <w:rPr>
          <w:lang w:val="en-GB" w:eastAsia="x-none"/>
        </w:rPr>
        <w:t xml:space="preserve">Lords Justice </w:t>
      </w:r>
      <w:r>
        <w:rPr>
          <w:lang w:val="en-GB" w:eastAsia="x-none"/>
        </w:rPr>
        <w:t xml:space="preserve">of </w:t>
      </w:r>
      <w:r w:rsidR="00FD64D9">
        <w:rPr>
          <w:lang w:val="en-GB" w:eastAsia="x-none"/>
        </w:rPr>
        <w:t>A</w:t>
      </w:r>
      <w:r>
        <w:rPr>
          <w:lang w:val="en-GB" w:eastAsia="x-none"/>
        </w:rPr>
        <w:t>ppeal lost one of his twin daughters in a freak accident in South Africa. Was this a visitation of divine displeasure against the decision he took? All we can say is that it may have been – the Day of Judgment will reveal it but it could never be that a person</w:t>
      </w:r>
      <w:r w:rsidR="00204A56">
        <w:rPr>
          <w:lang w:val="en-GB" w:eastAsia="x-none"/>
        </w:rPr>
        <w:t xml:space="preserve"> in his own capacity or a </w:t>
      </w:r>
      <w:r w:rsidR="00FD64D9">
        <w:rPr>
          <w:lang w:val="en-GB" w:eastAsia="x-none"/>
        </w:rPr>
        <w:t>national government</w:t>
      </w:r>
      <w:r>
        <w:rPr>
          <w:lang w:val="en-GB" w:eastAsia="x-none"/>
        </w:rPr>
        <w:t xml:space="preserve"> would be justified in visiting such retribution.</w:t>
      </w:r>
    </w:p>
    <w:p w14:paraId="75720A91" w14:textId="12E59DA9" w:rsidR="00C80048" w:rsidRPr="0023565F" w:rsidRDefault="00C80048" w:rsidP="00C80048">
      <w:pPr>
        <w:pStyle w:val="Heading1"/>
      </w:pPr>
      <w:r>
        <w:t>Rights Before God</w:t>
      </w:r>
    </w:p>
    <w:p w14:paraId="7C85BCBD" w14:textId="77777777" w:rsidR="002E467B" w:rsidRPr="001871E7" w:rsidRDefault="002E467B" w:rsidP="002E467B">
      <w:pPr>
        <w:pStyle w:val="BODY"/>
        <w:widowControl w:val="0"/>
        <w:numPr>
          <w:ilvl w:val="0"/>
          <w:numId w:val="34"/>
        </w:numPr>
        <w:spacing w:before="60" w:after="240"/>
        <w:jc w:val="both"/>
        <w:rPr>
          <w:lang w:eastAsia="x-none"/>
        </w:rPr>
      </w:pPr>
      <w:r>
        <w:rPr>
          <w:lang w:val="en-GB" w:eastAsia="x-none"/>
        </w:rPr>
        <w:t>We must remember that none of us, including children, have any rights before God. We see this in Luke 13:1-5:-</w:t>
      </w:r>
    </w:p>
    <w:p w14:paraId="31A6896F" w14:textId="77777777" w:rsidR="002E467B" w:rsidRPr="000326A6" w:rsidRDefault="002E467B" w:rsidP="002E467B">
      <w:pPr>
        <w:pStyle w:val="BODY"/>
        <w:widowControl w:val="0"/>
        <w:spacing w:before="60" w:after="60"/>
        <w:ind w:left="1440"/>
        <w:jc w:val="both"/>
        <w:rPr>
          <w:lang w:eastAsia="x-none"/>
        </w:rPr>
      </w:pPr>
      <w:r w:rsidRPr="000326A6">
        <w:rPr>
          <w:lang w:eastAsia="x-none"/>
        </w:rPr>
        <w:lastRenderedPageBreak/>
        <w:t>There were present at that season some that told him of the Galilaeans, whose blood Pilate had mingled with their sacrifices.  (2)  And Jesus answering said unto them, Suppose ye that these Galilaeans were sinners above all the Galilaeans, because they suffered such things?  (3)  I tell you, Nay: but, except ye repent, ye shall all likewise perish.  (4)  Or those eighteen, upon whom the tower in Siloam fell, and slew them, think ye that they were sinners above all men that dwelt in Jerusalem?  (5)  I tell you, Nay: but, except ye repent, ye shall all likewise perish.</w:t>
      </w:r>
    </w:p>
    <w:p w14:paraId="5CF33B05" w14:textId="29802429" w:rsidR="002E467B" w:rsidRDefault="002E467B" w:rsidP="002E467B">
      <w:pPr>
        <w:pStyle w:val="BODY"/>
        <w:widowControl w:val="0"/>
        <w:numPr>
          <w:ilvl w:val="0"/>
          <w:numId w:val="34"/>
        </w:numPr>
        <w:spacing w:before="60" w:after="60"/>
        <w:jc w:val="both"/>
        <w:rPr>
          <w:lang w:val="en-GB" w:eastAsia="x-none"/>
        </w:rPr>
      </w:pPr>
      <w:r>
        <w:rPr>
          <w:lang w:val="en-GB" w:eastAsia="x-none"/>
        </w:rPr>
        <w:t xml:space="preserve">What the Roman soldiers did was plainly wholly unjustifiable but that wasn’t the point. Those soldiers will be brought to account for their wickedness on the day of Judgment. The question the disciples asked was why God permitted these atrocities assuming it was because they were particularly grievous sinners. </w:t>
      </w:r>
      <w:r w:rsidR="00A04805">
        <w:rPr>
          <w:lang w:val="en-GB" w:eastAsia="x-none"/>
        </w:rPr>
        <w:t xml:space="preserve">They looked beyond the </w:t>
      </w:r>
      <w:r w:rsidR="00536E18">
        <w:rPr>
          <w:lang w:val="en-GB" w:eastAsia="x-none"/>
        </w:rPr>
        <w:t xml:space="preserve">Roman soldiers to the God who permitted this </w:t>
      </w:r>
      <w:r w:rsidR="00E20B0E">
        <w:rPr>
          <w:lang w:val="en-GB" w:eastAsia="x-none"/>
        </w:rPr>
        <w:t>wickedness</w:t>
      </w:r>
      <w:r w:rsidR="00536E18">
        <w:rPr>
          <w:lang w:val="en-GB" w:eastAsia="x-none"/>
        </w:rPr>
        <w:t xml:space="preserve">. </w:t>
      </w:r>
      <w:r>
        <w:rPr>
          <w:lang w:val="en-GB" w:eastAsia="x-none"/>
        </w:rPr>
        <w:t>We have to understand that God permits terrible atrocities to remind the human race that it is fallen, dead in trespasses and sins, and under the wrath of God (Romans 1:18) with no rights of its own – a terrible warning of the judgment to come. We have seen that the destruction of the Amalekites and Babylonians (including their babies) has to be seen in this light and not as a justification for nations to respond in kind deliberately to take the lives of babies merely as an act of retaliation.</w:t>
      </w:r>
    </w:p>
    <w:p w14:paraId="7A2C0488" w14:textId="20346EA4" w:rsidR="002E467B" w:rsidRDefault="002E467B" w:rsidP="002E467B">
      <w:pPr>
        <w:pStyle w:val="BODY"/>
        <w:widowControl w:val="0"/>
        <w:numPr>
          <w:ilvl w:val="0"/>
          <w:numId w:val="34"/>
        </w:numPr>
        <w:spacing w:before="60" w:after="60"/>
        <w:jc w:val="both"/>
        <w:rPr>
          <w:lang w:val="en-GB" w:eastAsia="x-none"/>
        </w:rPr>
      </w:pPr>
      <w:r>
        <w:rPr>
          <w:lang w:val="en-GB" w:eastAsia="x-none"/>
        </w:rPr>
        <w:t xml:space="preserve">Babies are as much tainted by sin as we are (Psalm 51:5:- </w:t>
      </w:r>
      <w:r w:rsidR="000A7DA8">
        <w:rPr>
          <w:lang w:val="en-GB" w:eastAsia="x-none"/>
        </w:rPr>
        <w:t>“</w:t>
      </w:r>
      <w:r>
        <w:rPr>
          <w:lang w:eastAsia="x-none"/>
        </w:rPr>
        <w:t>Behold, I was shapen in iniquity; and in sin did my mother conceive me.</w:t>
      </w:r>
      <w:r w:rsidR="000A7DA8">
        <w:rPr>
          <w:lang w:val="en-GB" w:eastAsia="x-none"/>
        </w:rPr>
        <w:t>”</w:t>
      </w:r>
      <w:r>
        <w:rPr>
          <w:lang w:val="en-US" w:eastAsia="x-none"/>
        </w:rPr>
        <w:t xml:space="preserve">). They have no more right to live than we have in the eyes of God. When they do die we are reminded of the terrible judgment of God against sin that even a baby who </w:t>
      </w:r>
      <w:r>
        <w:rPr>
          <w:lang w:val="en-US" w:eastAsia="x-none"/>
        </w:rPr>
        <w:t>has committed no wilful sin is nevertheless subject to death.</w:t>
      </w:r>
    </w:p>
    <w:p w14:paraId="05B6CDD2" w14:textId="77777777" w:rsidR="002E467B" w:rsidRDefault="002E467B" w:rsidP="002E467B">
      <w:pPr>
        <w:pStyle w:val="BODY"/>
        <w:widowControl w:val="0"/>
        <w:numPr>
          <w:ilvl w:val="0"/>
          <w:numId w:val="34"/>
        </w:numPr>
        <w:spacing w:before="60" w:after="60"/>
        <w:jc w:val="both"/>
        <w:rPr>
          <w:lang w:val="en-GB" w:eastAsia="x-none"/>
        </w:rPr>
      </w:pPr>
      <w:r>
        <w:rPr>
          <w:lang w:val="en-GB" w:eastAsia="x-none"/>
        </w:rPr>
        <w:t xml:space="preserve">Hence we are driven to say, when babies die, in whatever circumstances, along with Job, “The Lord gave, and the Lord hath taken away; blessed by the name of the Lord.” Thankfully, along with David we have the hope that we will see that baby again:- 2 Samuel 12:23:- </w:t>
      </w:r>
      <w:r>
        <w:rPr>
          <w:lang w:eastAsia="x-none"/>
        </w:rPr>
        <w:t>I shall go to him, but he shall not return to me. </w:t>
      </w:r>
    </w:p>
    <w:p w14:paraId="5102A0DE" w14:textId="77777777" w:rsidR="002E467B" w:rsidRPr="00191E00" w:rsidRDefault="002E467B" w:rsidP="002E467B">
      <w:pPr>
        <w:pStyle w:val="Heading1"/>
      </w:pPr>
      <w:r>
        <w:t>Cautions on Imprecatory Prayers</w:t>
      </w:r>
    </w:p>
    <w:p w14:paraId="37D7C171" w14:textId="73247499" w:rsidR="0015037B" w:rsidRDefault="005F040F" w:rsidP="0015037B">
      <w:pPr>
        <w:pStyle w:val="BODY"/>
        <w:widowControl w:val="0"/>
        <w:numPr>
          <w:ilvl w:val="0"/>
          <w:numId w:val="34"/>
        </w:numPr>
        <w:spacing w:before="60" w:after="240"/>
        <w:ind w:left="720"/>
        <w:jc w:val="both"/>
        <w:rPr>
          <w:lang w:val="en-GB" w:eastAsia="x-none"/>
        </w:rPr>
      </w:pPr>
      <w:r>
        <w:rPr>
          <w:noProof/>
        </w:rPr>
        <w:drawing>
          <wp:anchor distT="0" distB="0" distL="114300" distR="114300" simplePos="0" relativeHeight="251701248" behindDoc="0" locked="0" layoutInCell="1" allowOverlap="1" wp14:anchorId="2F8046FA" wp14:editId="71CDD677">
            <wp:simplePos x="0" y="0"/>
            <wp:positionH relativeFrom="column">
              <wp:posOffset>460742</wp:posOffset>
            </wp:positionH>
            <wp:positionV relativeFrom="paragraph">
              <wp:posOffset>105597</wp:posOffset>
            </wp:positionV>
            <wp:extent cx="995045" cy="1637665"/>
            <wp:effectExtent l="0" t="0" r="0" b="635"/>
            <wp:wrapThrough wrapText="bothSides">
              <wp:wrapPolygon edited="0">
                <wp:start x="0" y="0"/>
                <wp:lineTo x="0" y="21357"/>
                <wp:lineTo x="21090" y="21357"/>
                <wp:lineTo x="21090" y="0"/>
                <wp:lineTo x="0" y="0"/>
              </wp:wrapPolygon>
            </wp:wrapThrough>
            <wp:docPr id="100273510" name="Picture 1" descr="John Edwards (divi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Edwards (divine)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504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67B" w:rsidRPr="003A4835">
        <w:rPr>
          <w:lang w:val="en-GB" w:eastAsia="x-none"/>
        </w:rPr>
        <w:t xml:space="preserve">There are some cautions generally about applying imprecatory prayers taken from </w:t>
      </w:r>
      <w:r w:rsidR="002E467B" w:rsidRPr="003A4835">
        <w:rPr>
          <w:rFonts w:eastAsia="Times New Roman"/>
          <w:i/>
          <w:iCs/>
        </w:rPr>
        <w:t>Theologia Reformata</w:t>
      </w:r>
      <w:r w:rsidR="002E467B" w:rsidRPr="003A4835">
        <w:rPr>
          <w:rFonts w:eastAsia="Times New Roman"/>
        </w:rPr>
        <w:t>, Vol 2, by John Edwards of Cambridge</w:t>
      </w:r>
      <w:r w:rsidR="002E467B" w:rsidRPr="003A4835">
        <w:rPr>
          <w:rFonts w:eastAsia="Times New Roman"/>
          <w:lang w:val="en-US"/>
        </w:rPr>
        <w:t xml:space="preserve"> </w:t>
      </w:r>
      <w:r w:rsidR="002E467B">
        <w:rPr>
          <w:rFonts w:eastAsia="Times New Roman"/>
          <w:lang w:val="en-US"/>
        </w:rPr>
        <w:t xml:space="preserve">(1637-1716) </w:t>
      </w:r>
      <w:r w:rsidR="002E467B" w:rsidRPr="003A4835">
        <w:rPr>
          <w:rFonts w:eastAsia="Times New Roman"/>
          <w:lang w:val="en-US"/>
        </w:rPr>
        <w:t>from his exposition of Matthew 6:12</w:t>
      </w:r>
      <w:r w:rsidR="002E467B" w:rsidRPr="003A4835">
        <w:rPr>
          <w:lang w:val="en-GB" w:eastAsia="x-none"/>
        </w:rPr>
        <w:t>:-</w:t>
      </w:r>
      <w:r w:rsidR="002E467B">
        <w:rPr>
          <w:lang w:val="en-GB" w:eastAsia="x-none"/>
        </w:rPr>
        <w:t xml:space="preserve"> </w:t>
      </w:r>
      <w:r w:rsidR="002E467B">
        <w:rPr>
          <w:lang w:eastAsia="x-none"/>
        </w:rPr>
        <w:t>And forgive us our debts, as we forgive our debtors. </w:t>
      </w:r>
    </w:p>
    <w:p w14:paraId="407B1C73" w14:textId="4477F818" w:rsidR="002E467B" w:rsidRPr="0015037B" w:rsidRDefault="002E467B" w:rsidP="0015037B">
      <w:pPr>
        <w:pStyle w:val="BODY"/>
        <w:widowControl w:val="0"/>
        <w:numPr>
          <w:ilvl w:val="1"/>
          <w:numId w:val="34"/>
        </w:numPr>
        <w:spacing w:before="60" w:after="240"/>
        <w:jc w:val="both"/>
        <w:rPr>
          <w:lang w:val="en-GB" w:eastAsia="x-none"/>
        </w:rPr>
      </w:pPr>
      <w:r w:rsidRPr="0015037B">
        <w:rPr>
          <w:lang w:val="en-GB" w:eastAsia="x-none"/>
        </w:rPr>
        <w:t xml:space="preserve">We never pray against private enemies. Even David did not do that </w:t>
      </w:r>
      <w:r w:rsidR="00A365CE">
        <w:rPr>
          <w:lang w:val="en-GB" w:eastAsia="x-none"/>
        </w:rPr>
        <w:t xml:space="preserve">as we see in </w:t>
      </w:r>
      <w:r w:rsidRPr="0015037B">
        <w:rPr>
          <w:lang w:val="en-GB" w:eastAsia="x-none"/>
        </w:rPr>
        <w:t xml:space="preserve">Psalm </w:t>
      </w:r>
      <w:r w:rsidR="00A365CE">
        <w:rPr>
          <w:lang w:val="en-GB" w:eastAsia="x-none"/>
        </w:rPr>
        <w:t xml:space="preserve">35 and </w:t>
      </w:r>
      <w:r w:rsidRPr="0015037B">
        <w:rPr>
          <w:lang w:val="en-GB" w:eastAsia="x-none"/>
        </w:rPr>
        <w:t>38:</w:t>
      </w:r>
    </w:p>
    <w:p w14:paraId="1D0F9C2B" w14:textId="1BB2A0C3" w:rsidR="00A365CE" w:rsidRPr="003A4835" w:rsidRDefault="00A365CE" w:rsidP="00A365CE">
      <w:pPr>
        <w:pStyle w:val="BODY"/>
        <w:widowControl w:val="0"/>
        <w:numPr>
          <w:ilvl w:val="2"/>
          <w:numId w:val="34"/>
        </w:numPr>
        <w:spacing w:before="60" w:after="60"/>
        <w:jc w:val="both"/>
        <w:rPr>
          <w:lang w:eastAsia="x-none"/>
        </w:rPr>
      </w:pPr>
      <w:r w:rsidRPr="003A4835">
        <w:rPr>
          <w:lang w:eastAsia="x-none"/>
        </w:rPr>
        <w:t>Psalm 35:12-15</w:t>
      </w:r>
      <w:r>
        <w:rPr>
          <w:lang w:val="en-US" w:eastAsia="x-none"/>
        </w:rPr>
        <w:t>:-</w:t>
      </w:r>
      <w:r w:rsidRPr="003A4835">
        <w:rPr>
          <w:lang w:eastAsia="x-none"/>
        </w:rPr>
        <w:t xml:space="preserve">  They rewarded me evil for good </w:t>
      </w:r>
      <w:r w:rsidRPr="003A4835">
        <w:rPr>
          <w:i/>
          <w:iCs/>
          <w:lang w:eastAsia="x-none"/>
        </w:rPr>
        <w:t>to</w:t>
      </w:r>
      <w:r w:rsidRPr="003A4835">
        <w:rPr>
          <w:lang w:eastAsia="x-none"/>
        </w:rPr>
        <w:t xml:space="preserve"> the spoiling of my soul.  (13)  But as for me, when they were sick, my clothing </w:t>
      </w:r>
      <w:r w:rsidRPr="003A4835">
        <w:rPr>
          <w:i/>
          <w:iCs/>
          <w:lang w:eastAsia="x-none"/>
        </w:rPr>
        <w:t>was</w:t>
      </w:r>
      <w:r w:rsidRPr="003A4835">
        <w:rPr>
          <w:lang w:eastAsia="x-none"/>
        </w:rPr>
        <w:t xml:space="preserve"> sackcloth: I humbled my soul with fasting; and my prayer returned into mine own bosom.  (14)  I behaved myself as though </w:t>
      </w:r>
      <w:r w:rsidRPr="003A4835">
        <w:rPr>
          <w:i/>
          <w:iCs/>
          <w:lang w:eastAsia="x-none"/>
        </w:rPr>
        <w:t>he had been</w:t>
      </w:r>
      <w:r w:rsidRPr="003A4835">
        <w:rPr>
          <w:lang w:eastAsia="x-none"/>
        </w:rPr>
        <w:t xml:space="preserve"> my friend </w:t>
      </w:r>
      <w:r w:rsidRPr="003A4835">
        <w:rPr>
          <w:i/>
          <w:iCs/>
          <w:lang w:eastAsia="x-none"/>
        </w:rPr>
        <w:t>or</w:t>
      </w:r>
      <w:r w:rsidRPr="003A4835">
        <w:rPr>
          <w:lang w:eastAsia="x-none"/>
        </w:rPr>
        <w:t xml:space="preserve"> brother: I bowed down heavily, as one that mourneth </w:t>
      </w:r>
      <w:r w:rsidRPr="003A4835">
        <w:rPr>
          <w:i/>
          <w:iCs/>
          <w:lang w:eastAsia="x-none"/>
        </w:rPr>
        <w:t>for his</w:t>
      </w:r>
      <w:r w:rsidRPr="003A4835">
        <w:rPr>
          <w:lang w:eastAsia="x-none"/>
        </w:rPr>
        <w:t xml:space="preserve"> mother.  (15)  But in mine adversity they rejoiced, and gathered themselves together: </w:t>
      </w:r>
      <w:r w:rsidRPr="003A4835">
        <w:rPr>
          <w:i/>
          <w:iCs/>
          <w:lang w:eastAsia="x-none"/>
        </w:rPr>
        <w:t>yea,</w:t>
      </w:r>
      <w:r w:rsidRPr="003A4835">
        <w:rPr>
          <w:lang w:eastAsia="x-none"/>
        </w:rPr>
        <w:t xml:space="preserve"> the abjects gathered themselves </w:t>
      </w:r>
      <w:r w:rsidRPr="003A4835">
        <w:rPr>
          <w:lang w:eastAsia="x-none"/>
        </w:rPr>
        <w:lastRenderedPageBreak/>
        <w:t xml:space="preserve">together against me, and I knew </w:t>
      </w:r>
      <w:r w:rsidRPr="003A4835">
        <w:rPr>
          <w:i/>
          <w:iCs/>
          <w:lang w:eastAsia="x-none"/>
        </w:rPr>
        <w:t>it</w:t>
      </w:r>
      <w:r w:rsidRPr="003A4835">
        <w:rPr>
          <w:lang w:eastAsia="x-none"/>
        </w:rPr>
        <w:t xml:space="preserve"> not; they did tear </w:t>
      </w:r>
      <w:r w:rsidRPr="003A4835">
        <w:rPr>
          <w:i/>
          <w:iCs/>
          <w:lang w:eastAsia="x-none"/>
        </w:rPr>
        <w:t>me,</w:t>
      </w:r>
      <w:r w:rsidRPr="003A4835">
        <w:rPr>
          <w:lang w:eastAsia="x-none"/>
        </w:rPr>
        <w:t xml:space="preserve"> and ceased not:</w:t>
      </w:r>
    </w:p>
    <w:p w14:paraId="4DFF48F5" w14:textId="1F72579A" w:rsidR="002E467B" w:rsidRPr="003A4835" w:rsidRDefault="002E467B" w:rsidP="002E467B">
      <w:pPr>
        <w:pStyle w:val="BODY"/>
        <w:widowControl w:val="0"/>
        <w:numPr>
          <w:ilvl w:val="2"/>
          <w:numId w:val="34"/>
        </w:numPr>
        <w:spacing w:before="60" w:after="60"/>
        <w:jc w:val="both"/>
        <w:rPr>
          <w:lang w:eastAsia="x-none"/>
        </w:rPr>
      </w:pPr>
      <w:r w:rsidRPr="003A4835">
        <w:rPr>
          <w:lang w:eastAsia="x-none"/>
        </w:rPr>
        <w:t>Psalm 38:13-22</w:t>
      </w:r>
      <w:r>
        <w:rPr>
          <w:lang w:val="en-US" w:eastAsia="x-none"/>
        </w:rPr>
        <w:t>:-</w:t>
      </w:r>
      <w:r w:rsidRPr="003A4835">
        <w:rPr>
          <w:lang w:eastAsia="x-none"/>
        </w:rPr>
        <w:t xml:space="preserve">  </w:t>
      </w:r>
      <w:r w:rsidR="004527E2">
        <w:rPr>
          <w:lang w:val="en-GB" w:eastAsia="x-none"/>
        </w:rPr>
        <w:t>“</w:t>
      </w:r>
      <w:r w:rsidRPr="003A4835">
        <w:rPr>
          <w:lang w:eastAsia="x-none"/>
        </w:rPr>
        <w:t xml:space="preserve">But I, as a deaf </w:t>
      </w:r>
      <w:r w:rsidRPr="003A4835">
        <w:rPr>
          <w:i/>
          <w:iCs/>
          <w:lang w:eastAsia="x-none"/>
        </w:rPr>
        <w:t>man,</w:t>
      </w:r>
      <w:r w:rsidRPr="003A4835">
        <w:rPr>
          <w:lang w:eastAsia="x-none"/>
        </w:rPr>
        <w:t xml:space="preserve"> heard not; and </w:t>
      </w:r>
      <w:r w:rsidRPr="003A4835">
        <w:rPr>
          <w:i/>
          <w:iCs/>
          <w:lang w:eastAsia="x-none"/>
        </w:rPr>
        <w:t>I was</w:t>
      </w:r>
      <w:r w:rsidRPr="003A4835">
        <w:rPr>
          <w:lang w:eastAsia="x-none"/>
        </w:rPr>
        <w:t xml:space="preserve"> as a dumb man </w:t>
      </w:r>
      <w:r w:rsidRPr="003A4835">
        <w:rPr>
          <w:i/>
          <w:iCs/>
          <w:lang w:eastAsia="x-none"/>
        </w:rPr>
        <w:t>that</w:t>
      </w:r>
      <w:r w:rsidRPr="003A4835">
        <w:rPr>
          <w:lang w:eastAsia="x-none"/>
        </w:rPr>
        <w:t xml:space="preserve"> openeth not his mouth.  (14)  Thus I was as a man that heareth not, and in whose mouth </w:t>
      </w:r>
      <w:r w:rsidRPr="003A4835">
        <w:rPr>
          <w:i/>
          <w:iCs/>
          <w:lang w:eastAsia="x-none"/>
        </w:rPr>
        <w:t>are</w:t>
      </w:r>
      <w:r w:rsidRPr="003A4835">
        <w:rPr>
          <w:lang w:eastAsia="x-none"/>
        </w:rPr>
        <w:t xml:space="preserve"> no reproofs.  (15)  For in thee, O LORD, do I hope: thou wilt hear, O Lord my God.  (16)  For I said, </w:t>
      </w:r>
      <w:r w:rsidRPr="003A4835">
        <w:rPr>
          <w:i/>
          <w:iCs/>
          <w:lang w:eastAsia="x-none"/>
        </w:rPr>
        <w:t>Hear me,</w:t>
      </w:r>
      <w:r w:rsidRPr="003A4835">
        <w:rPr>
          <w:lang w:eastAsia="x-none"/>
        </w:rPr>
        <w:t xml:space="preserve"> lest </w:t>
      </w:r>
      <w:r w:rsidRPr="003A4835">
        <w:rPr>
          <w:i/>
          <w:iCs/>
          <w:lang w:eastAsia="x-none"/>
        </w:rPr>
        <w:t>otherwise</w:t>
      </w:r>
      <w:r w:rsidRPr="003A4835">
        <w:rPr>
          <w:lang w:eastAsia="x-none"/>
        </w:rPr>
        <w:t xml:space="preserve"> they should rejoice over me: when my foot slippeth, they magnify </w:t>
      </w:r>
      <w:r w:rsidRPr="003A4835">
        <w:rPr>
          <w:i/>
          <w:iCs/>
          <w:lang w:eastAsia="x-none"/>
        </w:rPr>
        <w:t>themselves</w:t>
      </w:r>
      <w:r w:rsidRPr="003A4835">
        <w:rPr>
          <w:lang w:eastAsia="x-none"/>
        </w:rPr>
        <w:t xml:space="preserve"> against me.  </w:t>
      </w:r>
      <w:r w:rsidRPr="003A4835">
        <w:rPr>
          <w:lang w:val="en-GB" w:eastAsia="x-none"/>
        </w:rPr>
        <w:t>…</w:t>
      </w:r>
      <w:r w:rsidRPr="003A4835">
        <w:rPr>
          <w:lang w:eastAsia="x-none"/>
        </w:rPr>
        <w:t xml:space="preserve"> (19)  But mine enemies </w:t>
      </w:r>
      <w:r w:rsidRPr="003A4835">
        <w:rPr>
          <w:i/>
          <w:iCs/>
          <w:lang w:eastAsia="x-none"/>
        </w:rPr>
        <w:t>are</w:t>
      </w:r>
      <w:r w:rsidRPr="003A4835">
        <w:rPr>
          <w:lang w:eastAsia="x-none"/>
        </w:rPr>
        <w:t xml:space="preserve"> lively, </w:t>
      </w:r>
      <w:r w:rsidRPr="003A4835">
        <w:rPr>
          <w:i/>
          <w:iCs/>
          <w:lang w:eastAsia="x-none"/>
        </w:rPr>
        <w:t>and</w:t>
      </w:r>
      <w:r w:rsidRPr="003A4835">
        <w:rPr>
          <w:lang w:eastAsia="x-none"/>
        </w:rPr>
        <w:t xml:space="preserve"> they are strong: and they that hate me wrongfully are multiplied.  (20)  They also that render evil for good are mine adversaries; because I follow </w:t>
      </w:r>
      <w:r w:rsidRPr="003A4835">
        <w:rPr>
          <w:i/>
          <w:iCs/>
          <w:lang w:eastAsia="x-none"/>
        </w:rPr>
        <w:t>the thing that</w:t>
      </w:r>
      <w:r w:rsidRPr="003A4835">
        <w:rPr>
          <w:lang w:eastAsia="x-none"/>
        </w:rPr>
        <w:t xml:space="preserve"> good </w:t>
      </w:r>
      <w:r w:rsidRPr="003A4835">
        <w:rPr>
          <w:i/>
          <w:iCs/>
          <w:lang w:eastAsia="x-none"/>
        </w:rPr>
        <w:t>is.</w:t>
      </w:r>
      <w:r w:rsidRPr="003A4835">
        <w:rPr>
          <w:lang w:eastAsia="x-none"/>
        </w:rPr>
        <w:t xml:space="preserve">  (21)  Forsake me not, O LORD: O my God, be not far from me.  (22)  Make haste to help me, O Lord my salvation.</w:t>
      </w:r>
      <w:r w:rsidR="004527E2">
        <w:rPr>
          <w:lang w:val="en-GB" w:eastAsia="x-none"/>
        </w:rPr>
        <w:t>”</w:t>
      </w:r>
    </w:p>
    <w:p w14:paraId="48874137" w14:textId="76CFC620" w:rsidR="002E467B" w:rsidRDefault="002E467B" w:rsidP="002E467B">
      <w:pPr>
        <w:pStyle w:val="BODY"/>
        <w:widowControl w:val="0"/>
        <w:numPr>
          <w:ilvl w:val="1"/>
          <w:numId w:val="34"/>
        </w:numPr>
        <w:spacing w:before="60" w:after="60"/>
        <w:jc w:val="both"/>
        <w:rPr>
          <w:lang w:val="en-GB" w:eastAsia="x-none"/>
        </w:rPr>
      </w:pPr>
      <w:r>
        <w:rPr>
          <w:lang w:val="en-GB" w:eastAsia="x-none"/>
        </w:rPr>
        <w:t xml:space="preserve">This is consistent with NT teaching (Matthew 5:44:- </w:t>
      </w:r>
      <w:r w:rsidR="004527E2">
        <w:rPr>
          <w:lang w:val="en-GB" w:eastAsia="x-none"/>
        </w:rPr>
        <w:t>“</w:t>
      </w:r>
      <w:r>
        <w:rPr>
          <w:lang w:val="en-GB" w:eastAsia="x-none"/>
        </w:rPr>
        <w:t>Love your enemies, bless them that curse you, pray for them that despitefully use you and persecute you</w:t>
      </w:r>
      <w:r w:rsidR="004527E2">
        <w:rPr>
          <w:lang w:val="en-GB" w:eastAsia="x-none"/>
        </w:rPr>
        <w:t>”</w:t>
      </w:r>
      <w:r>
        <w:rPr>
          <w:lang w:val="en-GB" w:eastAsia="x-none"/>
        </w:rPr>
        <w:t>);</w:t>
      </w:r>
    </w:p>
    <w:p w14:paraId="07DDA790" w14:textId="13C2EC07" w:rsidR="002E467B" w:rsidRDefault="002E467B" w:rsidP="002E467B">
      <w:pPr>
        <w:pStyle w:val="BODY"/>
        <w:widowControl w:val="0"/>
        <w:numPr>
          <w:ilvl w:val="1"/>
          <w:numId w:val="34"/>
        </w:numPr>
        <w:spacing w:before="60" w:after="60"/>
        <w:jc w:val="both"/>
        <w:rPr>
          <w:lang w:val="en-GB" w:eastAsia="x-none"/>
        </w:rPr>
      </w:pPr>
      <w:r>
        <w:rPr>
          <w:lang w:val="en-GB" w:eastAsia="x-none"/>
        </w:rPr>
        <w:t xml:space="preserve">Imprecations should only be used against public enemies who are incorrigible (hardened or incurable) enemies. David prayed for the confusion of his enemies so they would repent and be converted (Psalm </w:t>
      </w:r>
      <w:r>
        <w:rPr>
          <w:lang w:val="en-GB" w:eastAsia="x-none"/>
        </w:rPr>
        <w:t xml:space="preserve">83:16-17:- </w:t>
      </w:r>
      <w:r w:rsidR="004527E2">
        <w:rPr>
          <w:lang w:val="en-GB" w:eastAsia="x-none"/>
        </w:rPr>
        <w:t>“</w:t>
      </w:r>
      <w:r>
        <w:rPr>
          <w:lang w:val="en-GB" w:eastAsia="x-none"/>
        </w:rPr>
        <w:t>Fill their faces with shame, that they may seek thy name, O Lord</w:t>
      </w:r>
      <w:r w:rsidR="004527E2">
        <w:rPr>
          <w:lang w:val="en-GB" w:eastAsia="x-none"/>
        </w:rPr>
        <w:t>”</w:t>
      </w:r>
      <w:r>
        <w:rPr>
          <w:lang w:val="en-GB" w:eastAsia="x-none"/>
        </w:rPr>
        <w:t>); Peter wished that Simon Magus might perish but it was conditional on his not repenting (Acts 8:20&amp;22); In Galatians 5:12 Paul wished that the seducers that troubled the Galatians “were cut off”. He could only meant it of those who obstinately continued in their wicked course who by their impenitence had declared themselves reprobates. This is not inconsistent with forgiving those who have done us private injuries;</w:t>
      </w:r>
    </w:p>
    <w:p w14:paraId="5D71E4DA" w14:textId="77777777" w:rsidR="002E467B" w:rsidRDefault="002E467B" w:rsidP="002E467B">
      <w:pPr>
        <w:pStyle w:val="BODY"/>
        <w:widowControl w:val="0"/>
        <w:numPr>
          <w:ilvl w:val="1"/>
          <w:numId w:val="34"/>
        </w:numPr>
        <w:spacing w:before="60" w:after="60"/>
        <w:jc w:val="both"/>
        <w:rPr>
          <w:lang w:val="en-GB" w:eastAsia="x-none"/>
        </w:rPr>
      </w:pPr>
      <w:r>
        <w:rPr>
          <w:lang w:val="en-GB" w:eastAsia="x-none"/>
        </w:rPr>
        <w:t>Those that desire that evil may fall on the implacable enemies of God must only do so for God’s glory – that his name may be exalted and not for our own glory or for our ambition or pride or to satisfy our private revenge and malice;</w:t>
      </w:r>
    </w:p>
    <w:p w14:paraId="7565591B" w14:textId="77777777" w:rsidR="002E467B" w:rsidRDefault="002E467B" w:rsidP="002E467B">
      <w:pPr>
        <w:pStyle w:val="BODY"/>
        <w:widowControl w:val="0"/>
        <w:numPr>
          <w:ilvl w:val="1"/>
          <w:numId w:val="34"/>
        </w:numPr>
        <w:spacing w:before="60" w:after="60"/>
        <w:jc w:val="both"/>
        <w:rPr>
          <w:lang w:val="en-GB" w:eastAsia="x-none"/>
        </w:rPr>
      </w:pPr>
      <w:r>
        <w:rPr>
          <w:lang w:val="en-GB" w:eastAsia="x-none"/>
        </w:rPr>
        <w:t>When praying for judgments on the enemies and opposers of the Gospel we do it entirely in submission to God’s will. We refer the whole matter to the Lord’s pleasure and final disposal;</w:t>
      </w:r>
    </w:p>
    <w:p w14:paraId="4C185FD0" w14:textId="77777777" w:rsidR="002E467B" w:rsidRDefault="002E467B" w:rsidP="002E467B">
      <w:pPr>
        <w:pStyle w:val="BODY"/>
        <w:widowControl w:val="0"/>
        <w:numPr>
          <w:ilvl w:val="1"/>
          <w:numId w:val="34"/>
        </w:numPr>
        <w:spacing w:before="60" w:after="60"/>
        <w:jc w:val="both"/>
        <w:rPr>
          <w:lang w:val="en-GB" w:eastAsia="x-none"/>
        </w:rPr>
      </w:pPr>
      <w:r>
        <w:rPr>
          <w:lang w:val="en-GB" w:eastAsia="x-none"/>
        </w:rPr>
        <w:t>Finally, no imprecation should extend to the final state of the soul of an enemy of God. We have the example of the Lord Jesus and the first martyr, Stephen who asked mercy for those that put them to death:</w:t>
      </w:r>
    </w:p>
    <w:p w14:paraId="5E2083E8" w14:textId="47EE29DD" w:rsidR="002E467B" w:rsidRDefault="002E467B" w:rsidP="002E467B">
      <w:pPr>
        <w:pStyle w:val="BODY"/>
        <w:widowControl w:val="0"/>
        <w:numPr>
          <w:ilvl w:val="2"/>
          <w:numId w:val="34"/>
        </w:numPr>
        <w:spacing w:before="60" w:after="60"/>
        <w:jc w:val="both"/>
        <w:rPr>
          <w:lang w:val="en-GB" w:eastAsia="x-none"/>
        </w:rPr>
      </w:pPr>
      <w:r>
        <w:rPr>
          <w:lang w:val="en-GB" w:eastAsia="x-none"/>
        </w:rPr>
        <w:t xml:space="preserve">Luke 23:34:- </w:t>
      </w:r>
      <w:r w:rsidR="00B64477">
        <w:rPr>
          <w:lang w:val="en-GB" w:eastAsia="x-none"/>
        </w:rPr>
        <w:t>“</w:t>
      </w:r>
      <w:r>
        <w:rPr>
          <w:lang w:val="en-GB" w:eastAsia="x-none"/>
        </w:rPr>
        <w:t>Then said Jesus, Father, forgive them; for they know not what they do. And they parted his raiment, and cast lots</w:t>
      </w:r>
      <w:r w:rsidR="00B64477">
        <w:rPr>
          <w:lang w:val="en-GB" w:eastAsia="x-none"/>
        </w:rPr>
        <w:t>”</w:t>
      </w:r>
      <w:r>
        <w:rPr>
          <w:lang w:val="en-GB" w:eastAsia="x-none"/>
        </w:rPr>
        <w:t>;</w:t>
      </w:r>
    </w:p>
    <w:p w14:paraId="207130DA" w14:textId="13C179B3" w:rsidR="002E467B" w:rsidRPr="00007E7F" w:rsidRDefault="002E467B" w:rsidP="002E467B">
      <w:pPr>
        <w:pStyle w:val="BODY"/>
        <w:widowControl w:val="0"/>
        <w:numPr>
          <w:ilvl w:val="2"/>
          <w:numId w:val="34"/>
        </w:numPr>
        <w:spacing w:before="60" w:after="60"/>
        <w:jc w:val="both"/>
        <w:rPr>
          <w:lang w:val="en-GB" w:eastAsia="x-none"/>
        </w:rPr>
      </w:pPr>
      <w:r>
        <w:rPr>
          <w:lang w:val="en-GB" w:eastAsia="x-none"/>
        </w:rPr>
        <w:t xml:space="preserve">Acts 7:60:- </w:t>
      </w:r>
      <w:r w:rsidR="00B64477">
        <w:rPr>
          <w:lang w:val="en-GB" w:eastAsia="x-none"/>
        </w:rPr>
        <w:t>“</w:t>
      </w:r>
      <w:r>
        <w:rPr>
          <w:lang w:val="en-GB" w:eastAsia="x-none"/>
        </w:rPr>
        <w:t>And he kneeled down, and cried with a loud voice, Lord, lay not this sin to their charge.</w:t>
      </w:r>
      <w:r w:rsidR="00B64477">
        <w:rPr>
          <w:lang w:val="en-GB" w:eastAsia="x-none"/>
        </w:rPr>
        <w:t>”</w:t>
      </w:r>
    </w:p>
    <w:p w14:paraId="316BDF4E" w14:textId="0E5AA103" w:rsidR="002E467B" w:rsidRPr="00FB42A3" w:rsidRDefault="002E467B" w:rsidP="002E467B">
      <w:pPr>
        <w:pStyle w:val="BODY"/>
        <w:widowControl w:val="0"/>
        <w:spacing w:before="60" w:after="240"/>
        <w:ind w:left="1800"/>
        <w:jc w:val="both"/>
        <w:rPr>
          <w:lang w:val="en-GB" w:eastAsia="x-none"/>
        </w:rPr>
      </w:pPr>
      <w:r>
        <w:rPr>
          <w:lang w:val="en-GB" w:eastAsia="x-none"/>
        </w:rPr>
        <w:t xml:space="preserve">None of us know whether in the last moment of life even </w:t>
      </w:r>
      <w:r>
        <w:rPr>
          <w:lang w:val="en-GB" w:eastAsia="x-none"/>
        </w:rPr>
        <w:lastRenderedPageBreak/>
        <w:t>men like Adolf Hitler may have turned from their sins. The conversion of cruel tyrants like Nebuchadnezzar</w:t>
      </w:r>
      <w:r w:rsidR="006A778A">
        <w:rPr>
          <w:lang w:val="en-GB" w:eastAsia="x-none"/>
        </w:rPr>
        <w:t xml:space="preserve"> proves this point</w:t>
      </w:r>
      <w:r>
        <w:rPr>
          <w:lang w:val="en-GB" w:eastAsia="x-none"/>
        </w:rPr>
        <w:t>.</w:t>
      </w:r>
    </w:p>
    <w:p w14:paraId="35B041C6" w14:textId="4456D9D9" w:rsidR="00146C65" w:rsidRDefault="00C55331" w:rsidP="00B84D1F">
      <w:pPr>
        <w:spacing w:after="240"/>
        <w:rPr>
          <w:rFonts w:ascii="Tahoma" w:hAnsi="Tahoma" w:cs="Tahoma"/>
          <w:b/>
          <w:bCs/>
          <w:color w:val="222222"/>
          <w:sz w:val="48"/>
          <w:szCs w:val="48"/>
        </w:rPr>
      </w:pPr>
      <w:r>
        <w:rPr>
          <w:rFonts w:ascii="Tahoma" w:hAnsi="Tahoma" w:cs="Tahoma"/>
        </w:rPr>
        <w:t>.</w:t>
      </w:r>
      <w:r w:rsidR="001E2C9F">
        <w:rPr>
          <w:rFonts w:ascii="Tahoma" w:hAnsi="Tahoma" w:cs="Tahoma"/>
          <w:b/>
          <w:bCs/>
          <w:color w:val="222222"/>
          <w:sz w:val="48"/>
          <w:szCs w:val="48"/>
        </w:rPr>
        <w:t>Rev Major Joe Mullins MC</w:t>
      </w:r>
    </w:p>
    <w:p w14:paraId="74230673" w14:textId="0E5754BD" w:rsidR="001E2C9F" w:rsidRDefault="00ED103E" w:rsidP="001E2C9F">
      <w:r>
        <w:rPr>
          <w:noProof/>
        </w:rPr>
        <w:drawing>
          <wp:anchor distT="0" distB="0" distL="114300" distR="114300" simplePos="0" relativeHeight="251704320" behindDoc="0" locked="0" layoutInCell="1" allowOverlap="1" wp14:anchorId="13E922FE" wp14:editId="67C0CC22">
            <wp:simplePos x="0" y="0"/>
            <wp:positionH relativeFrom="column">
              <wp:align>left</wp:align>
            </wp:positionH>
            <wp:positionV relativeFrom="paragraph">
              <wp:posOffset>355600</wp:posOffset>
            </wp:positionV>
            <wp:extent cx="3091180" cy="1911350"/>
            <wp:effectExtent l="0" t="0" r="0" b="0"/>
            <wp:wrapThrough wrapText="bothSides">
              <wp:wrapPolygon edited="0">
                <wp:start x="0" y="0"/>
                <wp:lineTo x="0" y="21313"/>
                <wp:lineTo x="21431" y="21313"/>
                <wp:lineTo x="21431" y="0"/>
                <wp:lineTo x="0" y="0"/>
              </wp:wrapPolygon>
            </wp:wrapThrough>
            <wp:docPr id="69683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18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C9F">
        <w:t>16</w:t>
      </w:r>
      <w:r w:rsidR="001E2C9F" w:rsidRPr="001E2C9F">
        <w:rPr>
          <w:vertAlign w:val="superscript"/>
        </w:rPr>
        <w:t>th</w:t>
      </w:r>
      <w:r w:rsidR="001E2C9F">
        <w:t xml:space="preserve"> July 1920 to 2</w:t>
      </w:r>
      <w:r w:rsidR="001E2C9F" w:rsidRPr="001E2C9F">
        <w:rPr>
          <w:vertAlign w:val="superscript"/>
        </w:rPr>
        <w:t>nd</w:t>
      </w:r>
      <w:r w:rsidR="001E2C9F">
        <w:t xml:space="preserve"> </w:t>
      </w:r>
      <w:r w:rsidR="003A6BF9">
        <w:t>December 2023</w:t>
      </w:r>
    </w:p>
    <w:p w14:paraId="498725C6" w14:textId="1D7FAC28" w:rsidR="003A6BF9" w:rsidRDefault="003A6BF9" w:rsidP="001E2C9F"/>
    <w:p w14:paraId="66C4A9DB" w14:textId="63553D60" w:rsidR="003A6BF9" w:rsidRPr="003A6BF9" w:rsidRDefault="003A6BF9" w:rsidP="00C61CA6">
      <w:pPr>
        <w:jc w:val="both"/>
        <w:rPr>
          <w:rFonts w:ascii="Tahoma" w:hAnsi="Tahoma" w:cs="Tahoma"/>
        </w:rPr>
      </w:pPr>
      <w:r>
        <w:rPr>
          <w:rFonts w:ascii="Tahoma" w:hAnsi="Tahoma" w:cs="Tahoma"/>
        </w:rPr>
        <w:t xml:space="preserve">As I write this edition of Occasional Notes, I am </w:t>
      </w:r>
      <w:r w:rsidR="00987D9E">
        <w:rPr>
          <w:rFonts w:ascii="Tahoma" w:hAnsi="Tahoma" w:cs="Tahoma"/>
        </w:rPr>
        <w:t>in Australia, following the funeral of my father’s second cousin who was a great influence in my Christian life</w:t>
      </w:r>
      <w:r w:rsidR="00C61CA6">
        <w:rPr>
          <w:rFonts w:ascii="Tahoma" w:hAnsi="Tahoma" w:cs="Tahoma"/>
        </w:rPr>
        <w:t xml:space="preserve"> over the 40 years that I had the privilege of knowing him.</w:t>
      </w:r>
      <w:r w:rsidR="00230D1D">
        <w:rPr>
          <w:rFonts w:ascii="Tahoma" w:hAnsi="Tahoma" w:cs="Tahoma"/>
        </w:rPr>
        <w:t xml:space="preserve"> Joe spoke at Strangers Rest in 2016 when he came over to the UK to take my father’s funeral aged 96. </w:t>
      </w:r>
      <w:r w:rsidR="00371710">
        <w:rPr>
          <w:rFonts w:ascii="Tahoma" w:hAnsi="Tahoma" w:cs="Tahoma"/>
        </w:rPr>
        <w:t>His life story is a remarkable testimony to God’s providence an so I felt it should be told here.</w:t>
      </w:r>
    </w:p>
    <w:p w14:paraId="45D80BB1" w14:textId="77777777" w:rsidR="00146C65" w:rsidRPr="00146C65" w:rsidRDefault="00146C65" w:rsidP="00146C65">
      <w:pPr>
        <w:shd w:val="clear" w:color="auto" w:fill="FFFFFF"/>
        <w:rPr>
          <w:rFonts w:ascii="Tahoma" w:hAnsi="Tahoma" w:cs="Tahoma"/>
          <w:color w:val="222222"/>
        </w:rPr>
      </w:pPr>
    </w:p>
    <w:p w14:paraId="4489E0F3" w14:textId="0A3FD555" w:rsidR="00AE5E2B" w:rsidRPr="00DE1CA4" w:rsidRDefault="00AE5E2B" w:rsidP="00C30921">
      <w:pPr>
        <w:spacing w:after="240"/>
        <w:jc w:val="both"/>
        <w:rPr>
          <w:rFonts w:ascii="Tahoma" w:hAnsi="Tahoma" w:cs="Tahoma"/>
        </w:rPr>
      </w:pPr>
      <w:r w:rsidRPr="00DE1CA4">
        <w:rPr>
          <w:rFonts w:ascii="Tahoma" w:hAnsi="Tahoma" w:cs="Tahoma"/>
        </w:rPr>
        <w:t>Gazing at the two gaping holes in his helmet where Japanese bullets had penetrated the steel and the dent where a bullet had bounced off, it was as if Major Joe Mullins heard the voice of God saying to him, “Joe, you’ve no right to be alive. Your only right to live, is to give yourself back to me”. The date was 28</w:t>
      </w:r>
      <w:r w:rsidRPr="00DE1CA4">
        <w:rPr>
          <w:rFonts w:ascii="Tahoma" w:hAnsi="Tahoma" w:cs="Tahoma"/>
          <w:vertAlign w:val="superscript"/>
        </w:rPr>
        <w:t>th</w:t>
      </w:r>
      <w:r w:rsidRPr="00DE1CA4">
        <w:rPr>
          <w:rFonts w:ascii="Tahoma" w:hAnsi="Tahoma" w:cs="Tahoma"/>
        </w:rPr>
        <w:t xml:space="preserve"> July 1945 and Mullins was commanding B Company of the First Battalion, The Queen’s Royal Regiment (West Surrey) in Burma. The Battalion was part of 33 Corps of Lieutenant General Sir William Slim’s 14</w:t>
      </w:r>
      <w:r w:rsidRPr="00DE1CA4">
        <w:rPr>
          <w:rFonts w:ascii="Tahoma" w:hAnsi="Tahoma" w:cs="Tahoma"/>
          <w:vertAlign w:val="superscript"/>
        </w:rPr>
        <w:t>th</w:t>
      </w:r>
      <w:r w:rsidRPr="00DE1CA4">
        <w:rPr>
          <w:rFonts w:ascii="Tahoma" w:hAnsi="Tahoma" w:cs="Tahoma"/>
        </w:rPr>
        <w:t xml:space="preserve"> Army. Rangoon (now Yangon) had been captured on 6</w:t>
      </w:r>
      <w:r w:rsidRPr="00DE1CA4">
        <w:rPr>
          <w:rFonts w:ascii="Tahoma" w:hAnsi="Tahoma" w:cs="Tahoma"/>
          <w:vertAlign w:val="superscript"/>
        </w:rPr>
        <w:t>th</w:t>
      </w:r>
      <w:r w:rsidRPr="00DE1CA4">
        <w:rPr>
          <w:rFonts w:ascii="Tahoma" w:hAnsi="Tahoma" w:cs="Tahoma"/>
        </w:rPr>
        <w:t xml:space="preserve"> May 1945 cutting off the Japanese 28</w:t>
      </w:r>
      <w:r w:rsidRPr="00DE1CA4">
        <w:rPr>
          <w:rFonts w:ascii="Tahoma" w:hAnsi="Tahoma" w:cs="Tahoma"/>
          <w:vertAlign w:val="superscript"/>
        </w:rPr>
        <w:t>th</w:t>
      </w:r>
      <w:r w:rsidRPr="00DE1CA4">
        <w:rPr>
          <w:rFonts w:ascii="Tahoma" w:hAnsi="Tahoma" w:cs="Tahoma"/>
        </w:rPr>
        <w:t xml:space="preserve"> Army which then tried to escape to Thailand over the Sittang River. The Queen’s had orders to cut off the retreating Japanese forces despite being at half </w:t>
      </w:r>
      <w:r w:rsidRPr="00DE1CA4">
        <w:rPr>
          <w:rFonts w:ascii="Tahoma" w:hAnsi="Tahoma" w:cs="Tahoma"/>
        </w:rPr>
        <w:t xml:space="preserve">company strength (down to 60 from 120) mainly due to malaria and dysentery. </w:t>
      </w:r>
    </w:p>
    <w:p w14:paraId="7887A28A" w14:textId="77777777" w:rsidR="00AE5E2B" w:rsidRPr="00DE1CA4" w:rsidRDefault="00AE5E2B" w:rsidP="00AE5E2B">
      <w:pPr>
        <w:jc w:val="both"/>
        <w:rPr>
          <w:rFonts w:ascii="Tahoma" w:hAnsi="Tahoma" w:cs="Tahoma"/>
        </w:rPr>
      </w:pPr>
      <w:r w:rsidRPr="00DE1CA4">
        <w:rPr>
          <w:rFonts w:ascii="Tahoma" w:hAnsi="Tahoma" w:cs="Tahoma"/>
        </w:rPr>
        <w:t>The Battalion had occupied a village called Letpanthonbyin. Leaving a skeleton force behind in the village</w:t>
      </w:r>
      <w:r>
        <w:rPr>
          <w:rFonts w:ascii="Tahoma" w:hAnsi="Tahoma" w:cs="Tahoma"/>
        </w:rPr>
        <w:t>,</w:t>
      </w:r>
      <w:r w:rsidRPr="00DE1CA4">
        <w:rPr>
          <w:rFonts w:ascii="Tahoma" w:hAnsi="Tahoma" w:cs="Tahoma"/>
        </w:rPr>
        <w:t xml:space="preserve"> A and B companies (all that was left of the Battalion) were ordered to carry out a night fighting patrol to cut the Pegu-Martaban railway line along which it was believe</w:t>
      </w:r>
      <w:r>
        <w:rPr>
          <w:rFonts w:ascii="Tahoma" w:hAnsi="Tahoma" w:cs="Tahoma"/>
        </w:rPr>
        <w:t>d</w:t>
      </w:r>
      <w:r w:rsidRPr="00DE1CA4">
        <w:rPr>
          <w:rFonts w:ascii="Tahoma" w:hAnsi="Tahoma" w:cs="Tahoma"/>
        </w:rPr>
        <w:t xml:space="preserve"> the retreating Japanese were marching. Balancing on slippery paddy bunds (about 10cm above the flooded paddy fields) in the dark was no joke. They did not find the enemy that night and returned weary the next morning, 27</w:t>
      </w:r>
      <w:r w:rsidRPr="00DE1CA4">
        <w:rPr>
          <w:rFonts w:ascii="Tahoma" w:hAnsi="Tahoma" w:cs="Tahoma"/>
          <w:vertAlign w:val="superscript"/>
        </w:rPr>
        <w:t>th</w:t>
      </w:r>
      <w:r w:rsidRPr="00DE1CA4">
        <w:rPr>
          <w:rFonts w:ascii="Tahoma" w:hAnsi="Tahoma" w:cs="Tahoma"/>
        </w:rPr>
        <w:t xml:space="preserve"> July, to discover that a Japanese force was now occupying the village. They received orders to retake the village from Brigade Headquarters. The enemy numbered at least 50 and had dug in, in the north half of the village.</w:t>
      </w:r>
    </w:p>
    <w:p w14:paraId="0673874A" w14:textId="4DA47F0F" w:rsidR="00AE5E2B" w:rsidRPr="00DE1CA4" w:rsidRDefault="00ED103E" w:rsidP="009F15F3">
      <w:pPr>
        <w:spacing w:after="240"/>
        <w:jc w:val="both"/>
        <w:rPr>
          <w:rFonts w:ascii="Tahoma" w:hAnsi="Tahoma" w:cs="Tahoma"/>
        </w:rPr>
      </w:pPr>
      <w:r w:rsidRPr="00DE1CA4">
        <w:rPr>
          <w:rFonts w:ascii="Tahoma" w:hAnsi="Tahoma" w:cs="Tahoma"/>
          <w:noProof/>
        </w:rPr>
        <w:drawing>
          <wp:anchor distT="0" distB="0" distL="114300" distR="114300" simplePos="0" relativeHeight="251706368" behindDoc="1" locked="0" layoutInCell="1" allowOverlap="1" wp14:anchorId="37A5F668" wp14:editId="1B42ABAD">
            <wp:simplePos x="0" y="0"/>
            <wp:positionH relativeFrom="column">
              <wp:posOffset>0</wp:posOffset>
            </wp:positionH>
            <wp:positionV relativeFrom="margin">
              <wp:posOffset>3599798</wp:posOffset>
            </wp:positionV>
            <wp:extent cx="2172335" cy="2679700"/>
            <wp:effectExtent l="0" t="0" r="0" b="6350"/>
            <wp:wrapThrough wrapText="bothSides">
              <wp:wrapPolygon edited="0">
                <wp:start x="0" y="0"/>
                <wp:lineTo x="0" y="21498"/>
                <wp:lineTo x="21404" y="21498"/>
                <wp:lineTo x="21404" y="0"/>
                <wp:lineTo x="0" y="0"/>
              </wp:wrapPolygon>
            </wp:wrapThrough>
            <wp:docPr id="1538969755" name="Picture 153896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33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E2B" w:rsidRPr="00DE1CA4">
        <w:rPr>
          <w:rFonts w:ascii="Tahoma" w:hAnsi="Tahoma" w:cs="Tahoma"/>
        </w:rPr>
        <w:t xml:space="preserve">The Commanding Officer, Lieutenant Colonel John Terry, ordered A Company on the right and Mullins’ </w:t>
      </w:r>
      <w:r w:rsidR="00AE5E2B">
        <w:rPr>
          <w:rFonts w:ascii="Tahoma" w:hAnsi="Tahoma" w:cs="Tahoma"/>
        </w:rPr>
        <w:t xml:space="preserve">B </w:t>
      </w:r>
      <w:r w:rsidR="00AE5E2B" w:rsidRPr="00DE1CA4">
        <w:rPr>
          <w:rFonts w:ascii="Tahoma" w:hAnsi="Tahoma" w:cs="Tahoma"/>
        </w:rPr>
        <w:t xml:space="preserve">Company on the left to advance and </w:t>
      </w:r>
      <w:r w:rsidR="00AE5E2B">
        <w:rPr>
          <w:rFonts w:ascii="Tahoma" w:hAnsi="Tahoma" w:cs="Tahoma"/>
        </w:rPr>
        <w:t>drive</w:t>
      </w:r>
      <w:r w:rsidR="00AE5E2B" w:rsidRPr="00DE1CA4">
        <w:rPr>
          <w:rFonts w:ascii="Tahoma" w:hAnsi="Tahoma" w:cs="Tahoma"/>
        </w:rPr>
        <w:t xml:space="preserve"> out the enemy who were dug in behind a mud bank reservoir. The attack was delayed until the afternoon to allow the troops to rest and also because of friendly artillery fire which</w:t>
      </w:r>
      <w:r w:rsidR="00AE5E2B">
        <w:rPr>
          <w:rFonts w:ascii="Tahoma" w:hAnsi="Tahoma" w:cs="Tahoma"/>
        </w:rPr>
        <w:t xml:space="preserve"> had</w:t>
      </w:r>
      <w:r w:rsidR="00AE5E2B" w:rsidRPr="00DE1CA4">
        <w:rPr>
          <w:rFonts w:ascii="Tahoma" w:hAnsi="Tahoma" w:cs="Tahoma"/>
        </w:rPr>
        <w:t xml:space="preserve"> caused casualties in A company. Mullins was ordered to put in the final attack with covering fire from A Company. The citation for Mullins’ </w:t>
      </w:r>
      <w:r w:rsidR="00AE5E2B">
        <w:rPr>
          <w:rFonts w:ascii="Tahoma" w:hAnsi="Tahoma" w:cs="Tahoma"/>
        </w:rPr>
        <w:t>Immediate Military Cross</w:t>
      </w:r>
      <w:r w:rsidR="00AE5E2B" w:rsidRPr="00DE1CA4">
        <w:rPr>
          <w:rFonts w:ascii="Tahoma" w:hAnsi="Tahoma" w:cs="Tahoma"/>
        </w:rPr>
        <w:t xml:space="preserve"> stated that the companies “went in with bullet and bayonet. They suffered casualties all the way and were under continual Jap fire but Major Mullins with complete disregard for personal safety and showing magnificent endurance and bravery kept his men going. They had cleared three quarters of the Jap positions when they came to the final pocket of resistance round a water tank with a heavy machine gun and a light machine gun.” Mullins took up the story of what happened next. “Tiny Taylor, my Second-in-</w:t>
      </w:r>
      <w:r w:rsidR="00AE5E2B" w:rsidRPr="00DE1CA4">
        <w:rPr>
          <w:rFonts w:ascii="Tahoma" w:hAnsi="Tahoma" w:cs="Tahoma"/>
        </w:rPr>
        <w:lastRenderedPageBreak/>
        <w:t>Command, was wounded and also my runner. Crouching behind the large mango tree</w:t>
      </w:r>
      <w:r w:rsidR="00AE5E2B">
        <w:rPr>
          <w:rFonts w:ascii="Tahoma" w:hAnsi="Tahoma" w:cs="Tahoma"/>
        </w:rPr>
        <w:t xml:space="preserve"> (from which Mullins had been directing the attack)</w:t>
      </w:r>
      <w:r w:rsidR="00AE5E2B" w:rsidRPr="00DE1CA4">
        <w:rPr>
          <w:rFonts w:ascii="Tahoma" w:hAnsi="Tahoma" w:cs="Tahoma"/>
        </w:rPr>
        <w:t xml:space="preserve">, I </w:t>
      </w:r>
      <w:r w:rsidR="00A95CE3" w:rsidRPr="00A95CE3">
        <w:rPr>
          <w:rFonts w:ascii="Tahoma" w:hAnsi="Tahoma" w:cs="Tahoma"/>
          <w:noProof/>
        </w:rPr>
        <w:drawing>
          <wp:anchor distT="0" distB="0" distL="114300" distR="114300" simplePos="0" relativeHeight="251708416" behindDoc="0" locked="0" layoutInCell="1" allowOverlap="1" wp14:anchorId="0E200810" wp14:editId="3535C964">
            <wp:simplePos x="0" y="0"/>
            <wp:positionH relativeFrom="column">
              <wp:posOffset>4043680</wp:posOffset>
            </wp:positionH>
            <wp:positionV relativeFrom="paragraph">
              <wp:posOffset>805815</wp:posOffset>
            </wp:positionV>
            <wp:extent cx="2453005" cy="2025650"/>
            <wp:effectExtent l="0" t="0" r="4445" b="0"/>
            <wp:wrapThrough wrapText="bothSides">
              <wp:wrapPolygon edited="0">
                <wp:start x="0" y="0"/>
                <wp:lineTo x="0" y="21329"/>
                <wp:lineTo x="21471" y="21329"/>
                <wp:lineTo x="21471" y="0"/>
                <wp:lineTo x="0" y="0"/>
              </wp:wrapPolygon>
            </wp:wrapThrough>
            <wp:docPr id="1605688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3005" cy="2025650"/>
                    </a:xfrm>
                    <a:prstGeom prst="rect">
                      <a:avLst/>
                    </a:prstGeom>
                    <a:noFill/>
                    <a:ln>
                      <a:noFill/>
                    </a:ln>
                  </pic:spPr>
                </pic:pic>
              </a:graphicData>
            </a:graphic>
          </wp:anchor>
        </w:drawing>
      </w:r>
      <w:r w:rsidR="00AE5E2B" w:rsidRPr="00DE1CA4">
        <w:rPr>
          <w:rFonts w:ascii="Tahoma" w:hAnsi="Tahoma" w:cs="Tahoma"/>
        </w:rPr>
        <w:t>called up Sergeant Everett and two other seasoned men and shared with them my plan, to crawl across A Company’s front, round the Buddhist Temple, to reach the bank of the reservoir on the East side…. So, as dusk fell with what ammunition and grenades we could muster we set off (see dotted line).” By the time they reached the temple</w:t>
      </w:r>
      <w:r w:rsidR="00AE5E2B">
        <w:rPr>
          <w:rFonts w:ascii="Tahoma" w:hAnsi="Tahoma" w:cs="Tahoma"/>
        </w:rPr>
        <w:t>,</w:t>
      </w:r>
      <w:r w:rsidR="00AE5E2B" w:rsidRPr="00DE1CA4">
        <w:rPr>
          <w:rFonts w:ascii="Tahoma" w:hAnsi="Tahoma" w:cs="Tahoma"/>
        </w:rPr>
        <w:t xml:space="preserve"> darkness had fallen. Using grenades and bursts of Sten gun fire they leapfrogged from tree to tree arriving under the bank of the reservoir. Mullins’ citation continued: “It was dark by now and only the muzzle flashes showed the Jap</w:t>
      </w:r>
      <w:r w:rsidR="00B84D1F">
        <w:rPr>
          <w:rFonts w:ascii="Tahoma" w:hAnsi="Tahoma" w:cs="Tahoma"/>
        </w:rPr>
        <w:t>anese</w:t>
      </w:r>
      <w:r w:rsidR="00AE5E2B" w:rsidRPr="00DE1CA4">
        <w:rPr>
          <w:rFonts w:ascii="Tahoma" w:hAnsi="Tahoma" w:cs="Tahoma"/>
        </w:rPr>
        <w:t xml:space="preserve"> positions. Major Mullins and four of his men, although with only a few rounds left, crawled right close in under the Jap fire, got on a corner of the tank and shot them off. During this crawl Major Mullins was shot twice through his steel hat… But for Major Mullins’ extreme bravery and powers of leadership the final pocket would not have been cleared and the whole Battalion would have had to start again in the morning. His very gallant determination decided the day.”</w:t>
      </w:r>
    </w:p>
    <w:p w14:paraId="1919DECD" w14:textId="77777777" w:rsidR="00AE5E2B" w:rsidRPr="00DE1CA4" w:rsidRDefault="00AE5E2B" w:rsidP="00AE5E2B">
      <w:pPr>
        <w:jc w:val="both"/>
        <w:rPr>
          <w:rFonts w:ascii="Tahoma" w:hAnsi="Tahoma" w:cs="Tahoma"/>
        </w:rPr>
      </w:pPr>
      <w:r w:rsidRPr="00DE1CA4">
        <w:rPr>
          <w:rFonts w:ascii="Tahoma" w:hAnsi="Tahoma" w:cs="Tahoma"/>
        </w:rPr>
        <w:t>Mullins’ actions resulted in his group being cut off from the rest of the Battalion which had been ordered to withdraw when night fell. They spent the night with the remainder of the fanatical Japanese fighters just yards away from them. However</w:t>
      </w:r>
      <w:r>
        <w:rPr>
          <w:rFonts w:ascii="Tahoma" w:hAnsi="Tahoma" w:cs="Tahoma"/>
        </w:rPr>
        <w:t xml:space="preserve">, </w:t>
      </w:r>
      <w:r w:rsidRPr="00DE1CA4">
        <w:rPr>
          <w:rFonts w:ascii="Tahoma" w:hAnsi="Tahoma" w:cs="Tahoma"/>
        </w:rPr>
        <w:t xml:space="preserve"> between 2 and 3am they heard a great commotion at the northern end of the reservoir as the remaining Japanese forces prepared to move. For Mullins and his small party their intentions were unclear. If it was down the bund towards them</w:t>
      </w:r>
      <w:r>
        <w:rPr>
          <w:rFonts w:ascii="Tahoma" w:hAnsi="Tahoma" w:cs="Tahoma"/>
        </w:rPr>
        <w:t xml:space="preserve">, </w:t>
      </w:r>
      <w:r w:rsidRPr="00DE1CA4">
        <w:rPr>
          <w:rFonts w:ascii="Tahoma" w:hAnsi="Tahoma" w:cs="Tahoma"/>
        </w:rPr>
        <w:t>that would have been the end but to their great relief and in answer to their prayers the Japanese retreated across the paddy fields to the east, helped in their flight by a few volleys from Mullins’ party.</w:t>
      </w:r>
    </w:p>
    <w:p w14:paraId="10852BCD" w14:textId="635F423F" w:rsidR="00AE5E2B" w:rsidRDefault="00AE5E2B" w:rsidP="00C30921">
      <w:pPr>
        <w:spacing w:after="240"/>
        <w:jc w:val="both"/>
        <w:rPr>
          <w:rFonts w:ascii="Tahoma" w:hAnsi="Tahoma" w:cs="Tahoma"/>
        </w:rPr>
      </w:pPr>
      <w:r w:rsidRPr="00DE1CA4">
        <w:rPr>
          <w:rFonts w:ascii="Tahoma" w:hAnsi="Tahoma" w:cs="Tahoma"/>
        </w:rPr>
        <w:t>Mullins then waited until first light before advancing on the deserted Japanese positions. They found them empty except for the British prisoners that the Japanese had left behind</w:t>
      </w:r>
      <w:r>
        <w:rPr>
          <w:rFonts w:ascii="Tahoma" w:hAnsi="Tahoma" w:cs="Tahoma"/>
        </w:rPr>
        <w:t>,</w:t>
      </w:r>
      <w:r w:rsidRPr="00DE1CA4">
        <w:rPr>
          <w:rFonts w:ascii="Tahoma" w:hAnsi="Tahoma" w:cs="Tahoma"/>
        </w:rPr>
        <w:t xml:space="preserve"> </w:t>
      </w:r>
      <w:r>
        <w:rPr>
          <w:rFonts w:ascii="Tahoma" w:hAnsi="Tahoma" w:cs="Tahoma"/>
        </w:rPr>
        <w:t>who</w:t>
      </w:r>
      <w:r w:rsidRPr="00DE1CA4">
        <w:rPr>
          <w:rFonts w:ascii="Tahoma" w:hAnsi="Tahoma" w:cs="Tahoma"/>
        </w:rPr>
        <w:t xml:space="preserve"> they released. They then marched down the village street singing song</w:t>
      </w:r>
      <w:r>
        <w:rPr>
          <w:rFonts w:ascii="Tahoma" w:hAnsi="Tahoma" w:cs="Tahoma"/>
        </w:rPr>
        <w:t>s</w:t>
      </w:r>
      <w:r w:rsidRPr="00DE1CA4">
        <w:rPr>
          <w:rFonts w:ascii="Tahoma" w:hAnsi="Tahoma" w:cs="Tahoma"/>
        </w:rPr>
        <w:t xml:space="preserve"> like “Pack up your troubles in your old kit bag and smile…” so they would not be confused with the enemy. It was at this point that </w:t>
      </w:r>
      <w:r>
        <w:rPr>
          <w:rFonts w:ascii="Tahoma" w:hAnsi="Tahoma" w:cs="Tahoma"/>
        </w:rPr>
        <w:t>Mullins</w:t>
      </w:r>
      <w:r w:rsidRPr="00DE1CA4">
        <w:rPr>
          <w:rFonts w:ascii="Tahoma" w:hAnsi="Tahoma" w:cs="Tahoma"/>
        </w:rPr>
        <w:t xml:space="preserve"> realised that his helmet felt heavier than usual and he </w:t>
      </w:r>
      <w:r w:rsidRPr="00DE1CA4">
        <w:rPr>
          <w:rFonts w:ascii="Tahoma" w:hAnsi="Tahoma" w:cs="Tahoma"/>
        </w:rPr>
        <w:t>discovered the miraculous deflection of the Japanese bullets.</w:t>
      </w:r>
      <w:r w:rsidR="00A95CE3" w:rsidRPr="00A95CE3">
        <w:rPr>
          <w:rFonts w:ascii="Tahoma" w:hAnsi="Tahoma" w:cs="Tahoma"/>
          <w:noProof/>
        </w:rPr>
        <w:t xml:space="preserve"> </w:t>
      </w:r>
    </w:p>
    <w:p w14:paraId="5FEE1C55" w14:textId="1E06AE69" w:rsidR="00AE5E2B" w:rsidRDefault="00AE5E2B" w:rsidP="00C30921">
      <w:pPr>
        <w:spacing w:after="240"/>
        <w:jc w:val="both"/>
        <w:rPr>
          <w:rFonts w:ascii="Tahoma" w:hAnsi="Tahoma" w:cs="Tahoma"/>
        </w:rPr>
      </w:pPr>
      <w:r>
        <w:rPr>
          <w:rFonts w:ascii="Tahoma" w:hAnsi="Tahoma" w:cs="Tahoma"/>
        </w:rPr>
        <w:t>Mullins described how they missed him in the following words: “</w:t>
      </w:r>
      <w:r w:rsidRPr="00DD3500">
        <w:rPr>
          <w:rFonts w:ascii="Tahoma" w:hAnsi="Tahoma" w:cs="Tahoma"/>
        </w:rPr>
        <w:t>One bullet entered the top of my helmet, ran round and came out the back. The path of the bullet can still be seen in the helmet. I was crouching behind this mango tree and the second bullet in the side of my helmet burst open, ran around inside and came out the other side. So it actually came in near one ear and out near the other. The third one ricocheted off.</w:t>
      </w:r>
      <w:r>
        <w:rPr>
          <w:rFonts w:ascii="Tahoma" w:hAnsi="Tahoma" w:cs="Tahoma"/>
        </w:rPr>
        <w:t>”</w:t>
      </w:r>
    </w:p>
    <w:p w14:paraId="4CC1BFF2" w14:textId="77777777" w:rsidR="00AE5E2B" w:rsidRPr="00DE1CA4" w:rsidRDefault="00AE5E2B" w:rsidP="00C30921">
      <w:pPr>
        <w:spacing w:after="240"/>
        <w:jc w:val="both"/>
        <w:rPr>
          <w:rFonts w:ascii="Tahoma" w:hAnsi="Tahoma" w:cs="Tahoma"/>
        </w:rPr>
      </w:pPr>
      <w:r w:rsidRPr="00DE1CA4">
        <w:rPr>
          <w:rFonts w:ascii="Tahoma" w:hAnsi="Tahoma" w:cs="Tahoma"/>
        </w:rPr>
        <w:t>The historian of 7 Indian Division, Brigadier MR Roberts DSO, in hi</w:t>
      </w:r>
      <w:r>
        <w:rPr>
          <w:rFonts w:ascii="Tahoma" w:hAnsi="Tahoma" w:cs="Tahoma"/>
        </w:rPr>
        <w:t>s</w:t>
      </w:r>
      <w:r w:rsidRPr="00DE1CA4">
        <w:rPr>
          <w:rFonts w:ascii="Tahoma" w:hAnsi="Tahoma" w:cs="Tahoma"/>
        </w:rPr>
        <w:t xml:space="preserve"> account of this battle (its last of the War) wrote:</w:t>
      </w:r>
    </w:p>
    <w:p w14:paraId="3FED834D" w14:textId="77777777" w:rsidR="00AE5E2B" w:rsidRPr="00DE1CA4" w:rsidRDefault="00AE5E2B" w:rsidP="00F46E69">
      <w:pPr>
        <w:spacing w:after="240"/>
        <w:ind w:left="720"/>
        <w:jc w:val="both"/>
        <w:rPr>
          <w:rFonts w:ascii="Tahoma" w:hAnsi="Tahoma" w:cs="Tahoma"/>
        </w:rPr>
      </w:pPr>
      <w:r w:rsidRPr="00DE1CA4">
        <w:rPr>
          <w:rFonts w:ascii="Tahoma" w:hAnsi="Tahoma" w:cs="Tahoma"/>
        </w:rPr>
        <w:t>“Between the wars the Queen’s in India had built up a reputation for soldierly bearing and smartness. Crowds used to watch their guard-mounting parades in Delhi, individual soldiers on leave in hill stations were usually turned out as if they might meet the Sergeant-Major round the next corner. In fact</w:t>
      </w:r>
      <w:r>
        <w:rPr>
          <w:rFonts w:ascii="Tahoma" w:hAnsi="Tahoma" w:cs="Tahoma"/>
        </w:rPr>
        <w:t>,</w:t>
      </w:r>
      <w:r w:rsidRPr="00DE1CA4">
        <w:rPr>
          <w:rFonts w:ascii="Tahoma" w:hAnsi="Tahoma" w:cs="Tahoma"/>
        </w:rPr>
        <w:t xml:space="preserve"> the Queen’s were rather proud of the Queen’s … This discipline and soldierly bearing was still there in spite of the mud, sweat and overpowering tiredness, and they carried the position at the point of the bayonet, at a cost of twenty five casualties, a noteworthy performance on </w:t>
      </w:r>
      <w:r w:rsidRPr="00DE1CA4">
        <w:rPr>
          <w:rFonts w:ascii="Tahoma" w:hAnsi="Tahoma" w:cs="Tahoma"/>
        </w:rPr>
        <w:lastRenderedPageBreak/>
        <w:t>the part of very tired men against a well-dug-in and determined enemy.”</w:t>
      </w:r>
      <w:r w:rsidRPr="00DE1CA4">
        <w:rPr>
          <w:rStyle w:val="FootnoteReference"/>
          <w:rFonts w:ascii="Tahoma" w:hAnsi="Tahoma" w:cs="Tahoma"/>
        </w:rPr>
        <w:footnoteReference w:id="2"/>
      </w:r>
    </w:p>
    <w:p w14:paraId="15D2F964" w14:textId="77777777" w:rsidR="00AE5E2B" w:rsidRPr="00DE1CA4" w:rsidRDefault="00AE5E2B" w:rsidP="00C30921">
      <w:pPr>
        <w:spacing w:after="240"/>
        <w:jc w:val="both"/>
        <w:rPr>
          <w:rFonts w:ascii="Tahoma" w:hAnsi="Tahoma" w:cs="Tahoma"/>
        </w:rPr>
      </w:pPr>
      <w:r w:rsidRPr="00DE1CA4">
        <w:rPr>
          <w:rFonts w:ascii="Tahoma" w:hAnsi="Tahoma" w:cs="Tahoma"/>
        </w:rPr>
        <w:t>Joe Mullins was born at Chevington Grove near Bury St Edmonds on 16</w:t>
      </w:r>
      <w:r w:rsidRPr="00DE1CA4">
        <w:rPr>
          <w:rFonts w:ascii="Tahoma" w:hAnsi="Tahoma" w:cs="Tahoma"/>
          <w:vertAlign w:val="superscript"/>
        </w:rPr>
        <w:t>th</w:t>
      </w:r>
      <w:r w:rsidRPr="00DE1CA4">
        <w:rPr>
          <w:rFonts w:ascii="Tahoma" w:hAnsi="Tahoma" w:cs="Tahoma"/>
        </w:rPr>
        <w:t xml:space="preserve"> July 1920. </w:t>
      </w:r>
      <w:r>
        <w:rPr>
          <w:rFonts w:ascii="Tahoma" w:hAnsi="Tahoma" w:cs="Tahoma"/>
        </w:rPr>
        <w:t xml:space="preserve">A direct descendant of his </w:t>
      </w:r>
      <w:r w:rsidRPr="00DE1CA4">
        <w:rPr>
          <w:rFonts w:ascii="Tahoma" w:hAnsi="Tahoma" w:cs="Tahoma"/>
        </w:rPr>
        <w:t xml:space="preserve">great great grandfather </w:t>
      </w:r>
      <w:r>
        <w:rPr>
          <w:rFonts w:ascii="Tahoma" w:hAnsi="Tahoma" w:cs="Tahoma"/>
        </w:rPr>
        <w:t>was</w:t>
      </w:r>
      <w:r w:rsidRPr="00DE1CA4">
        <w:rPr>
          <w:rFonts w:ascii="Tahoma" w:hAnsi="Tahoma" w:cs="Tahoma"/>
        </w:rPr>
        <w:t xml:space="preserve"> Charles Herbert Mullins VC (who won the Victoria Cross commanding a Squadron of dismounted Imperial Light Horse during the Second Boer War at Elandslaagte in 1899). He was called Joe because previous Mullinses (including the founder of Preshute House at Marlborough College) had been nick-named Joe after the</w:t>
      </w:r>
      <w:r>
        <w:rPr>
          <w:rFonts w:ascii="Tahoma" w:hAnsi="Tahoma" w:cs="Tahoma"/>
        </w:rPr>
        <w:t xml:space="preserve"> 19</w:t>
      </w:r>
      <w:r w:rsidRPr="00973666">
        <w:rPr>
          <w:rFonts w:ascii="Tahoma" w:hAnsi="Tahoma" w:cs="Tahoma"/>
          <w:vertAlign w:val="superscript"/>
        </w:rPr>
        <w:t>th</w:t>
      </w:r>
      <w:r>
        <w:rPr>
          <w:rFonts w:ascii="Tahoma" w:hAnsi="Tahoma" w:cs="Tahoma"/>
        </w:rPr>
        <w:t xml:space="preserve"> Century</w:t>
      </w:r>
      <w:r w:rsidRPr="00DE1CA4">
        <w:rPr>
          <w:rFonts w:ascii="Tahoma" w:hAnsi="Tahoma" w:cs="Tahoma"/>
        </w:rPr>
        <w:t xml:space="preserve"> prize-fighter of that name. His father Hugh Mullins was a Chartered Accountant who had served in the Finance Department in Anglo-Egyptian Sudan until Joe was about three when he returned to England to be with the family. He had an elder sister, Jean and a younger sister Peggy. Mullins was educated at Marlborough </w:t>
      </w:r>
      <w:r>
        <w:rPr>
          <w:rFonts w:ascii="Tahoma" w:hAnsi="Tahoma" w:cs="Tahoma"/>
        </w:rPr>
        <w:t xml:space="preserve">College </w:t>
      </w:r>
      <w:r w:rsidRPr="00DE1CA4">
        <w:rPr>
          <w:rFonts w:ascii="Tahoma" w:hAnsi="Tahoma" w:cs="Tahoma"/>
        </w:rPr>
        <w:t>where</w:t>
      </w:r>
      <w:r>
        <w:rPr>
          <w:rFonts w:ascii="Tahoma" w:hAnsi="Tahoma" w:cs="Tahoma"/>
        </w:rPr>
        <w:t>,</w:t>
      </w:r>
      <w:r w:rsidRPr="00F916A1">
        <w:rPr>
          <w:rFonts w:ascii="Tahoma" w:hAnsi="Tahoma" w:cs="Tahoma"/>
        </w:rPr>
        <w:t xml:space="preserve"> </w:t>
      </w:r>
      <w:r w:rsidRPr="00DE1CA4">
        <w:rPr>
          <w:rFonts w:ascii="Tahoma" w:hAnsi="Tahoma" w:cs="Tahoma"/>
        </w:rPr>
        <w:t>at the age of 17</w:t>
      </w:r>
      <w:r>
        <w:rPr>
          <w:rFonts w:ascii="Tahoma" w:hAnsi="Tahoma" w:cs="Tahoma"/>
        </w:rPr>
        <w:t>,</w:t>
      </w:r>
      <w:r w:rsidRPr="00DE1CA4">
        <w:rPr>
          <w:rFonts w:ascii="Tahoma" w:hAnsi="Tahoma" w:cs="Tahoma"/>
        </w:rPr>
        <w:t xml:space="preserve"> he attended </w:t>
      </w:r>
      <w:r>
        <w:rPr>
          <w:rFonts w:ascii="Tahoma" w:hAnsi="Tahoma" w:cs="Tahoma"/>
        </w:rPr>
        <w:t xml:space="preserve">a Scripture Union Camp where, in his words, “he was found by the Saviour”. </w:t>
      </w:r>
      <w:r w:rsidRPr="00DE1CA4">
        <w:rPr>
          <w:rFonts w:ascii="Tahoma" w:hAnsi="Tahoma" w:cs="Tahoma"/>
        </w:rPr>
        <w:t xml:space="preserve"> After leaving school at 18 he went out to the Kenya Highlands </w:t>
      </w:r>
      <w:r>
        <w:rPr>
          <w:rFonts w:ascii="Tahoma" w:hAnsi="Tahoma" w:cs="Tahoma"/>
        </w:rPr>
        <w:t>to work on his uncle (John Etherington)’s farm</w:t>
      </w:r>
      <w:r w:rsidRPr="00DE1CA4">
        <w:rPr>
          <w:rFonts w:ascii="Tahoma" w:hAnsi="Tahoma" w:cs="Tahoma"/>
        </w:rPr>
        <w:t xml:space="preserve"> </w:t>
      </w:r>
      <w:r>
        <w:rPr>
          <w:rFonts w:ascii="Tahoma" w:hAnsi="Tahoma" w:cs="Tahoma"/>
        </w:rPr>
        <w:t xml:space="preserve">on the Kinangop Plateau, </w:t>
      </w:r>
      <w:r w:rsidRPr="00DE1CA4">
        <w:rPr>
          <w:rFonts w:ascii="Tahoma" w:hAnsi="Tahoma" w:cs="Tahoma"/>
        </w:rPr>
        <w:t>until war broke out in September 1939.</w:t>
      </w:r>
      <w:r>
        <w:rPr>
          <w:rFonts w:ascii="Tahoma" w:hAnsi="Tahoma" w:cs="Tahoma"/>
        </w:rPr>
        <w:t xml:space="preserve"> His uncle commented that he didn’t think his heart was in farming – he had other aspirations – although he did all that was asked of him willingly and efficiently.</w:t>
      </w:r>
    </w:p>
    <w:p w14:paraId="59B631B1" w14:textId="230A17B7" w:rsidR="00AE5E2B" w:rsidRPr="00C30921" w:rsidRDefault="000405E9" w:rsidP="00C30921">
      <w:pPr>
        <w:spacing w:after="240"/>
        <w:jc w:val="both"/>
        <w:rPr>
          <w:rStyle w:val="s1"/>
          <w:color w:val="auto"/>
          <w:sz w:val="24"/>
          <w:szCs w:val="24"/>
        </w:rPr>
      </w:pPr>
      <w:r w:rsidRPr="000405E9">
        <w:rPr>
          <w:rFonts w:ascii="Tahoma" w:hAnsi="Tahoma" w:cs="Tahoma"/>
          <w:noProof/>
        </w:rPr>
        <w:drawing>
          <wp:anchor distT="0" distB="0" distL="114300" distR="114300" simplePos="0" relativeHeight="251707392" behindDoc="0" locked="0" layoutInCell="1" allowOverlap="1" wp14:anchorId="44BDDDFE" wp14:editId="78381F83">
            <wp:simplePos x="0" y="0"/>
            <wp:positionH relativeFrom="column">
              <wp:posOffset>3816985</wp:posOffset>
            </wp:positionH>
            <wp:positionV relativeFrom="paragraph">
              <wp:posOffset>2944495</wp:posOffset>
            </wp:positionV>
            <wp:extent cx="2785110" cy="1979930"/>
            <wp:effectExtent l="0" t="0" r="0" b="1270"/>
            <wp:wrapThrough wrapText="bothSides">
              <wp:wrapPolygon edited="0">
                <wp:start x="0" y="0"/>
                <wp:lineTo x="0" y="21406"/>
                <wp:lineTo x="21423" y="21406"/>
                <wp:lineTo x="21423" y="0"/>
                <wp:lineTo x="0" y="0"/>
              </wp:wrapPolygon>
            </wp:wrapThrough>
            <wp:docPr id="10498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11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E2B" w:rsidRPr="00DE1CA4">
        <w:rPr>
          <w:rFonts w:ascii="Tahoma" w:hAnsi="Tahoma" w:cs="Tahoma"/>
        </w:rPr>
        <w:t xml:space="preserve">Returning to Britain he enlisted </w:t>
      </w:r>
      <w:r w:rsidR="00AE5E2B">
        <w:rPr>
          <w:rFonts w:ascii="Tahoma" w:hAnsi="Tahoma" w:cs="Tahoma"/>
        </w:rPr>
        <w:t xml:space="preserve">as a “Private Gentleman” </w:t>
      </w:r>
      <w:r w:rsidR="00AE5E2B" w:rsidRPr="00DE1CA4">
        <w:rPr>
          <w:rFonts w:ascii="Tahoma" w:hAnsi="Tahoma" w:cs="Tahoma"/>
        </w:rPr>
        <w:t xml:space="preserve">in the </w:t>
      </w:r>
      <w:r w:rsidR="00AE5E2B">
        <w:rPr>
          <w:rFonts w:ascii="Tahoma" w:hAnsi="Tahoma" w:cs="Tahoma"/>
        </w:rPr>
        <w:t>Fifth</w:t>
      </w:r>
      <w:r w:rsidR="00AE5E2B" w:rsidRPr="00DE1CA4">
        <w:rPr>
          <w:rFonts w:ascii="Tahoma" w:hAnsi="Tahoma" w:cs="Tahoma"/>
        </w:rPr>
        <w:t xml:space="preserve"> Special Reserve Battalion, Scots Guards</w:t>
      </w:r>
      <w:r w:rsidR="00AE5E2B">
        <w:rPr>
          <w:rFonts w:ascii="Tahoma" w:hAnsi="Tahoma" w:cs="Tahoma"/>
        </w:rPr>
        <w:t>,</w:t>
      </w:r>
      <w:r w:rsidR="00AE5E2B" w:rsidRPr="00DE1CA4">
        <w:rPr>
          <w:rFonts w:ascii="Tahoma" w:hAnsi="Tahoma" w:cs="Tahoma"/>
        </w:rPr>
        <w:t xml:space="preserve"> and</w:t>
      </w:r>
      <w:r w:rsidR="00AE5E2B">
        <w:rPr>
          <w:rFonts w:ascii="Tahoma" w:hAnsi="Tahoma" w:cs="Tahoma"/>
        </w:rPr>
        <w:t>, on Saturday, 2</w:t>
      </w:r>
      <w:r w:rsidR="00AE5E2B" w:rsidRPr="00A77640">
        <w:rPr>
          <w:rFonts w:ascii="Tahoma" w:hAnsi="Tahoma" w:cs="Tahoma"/>
          <w:vertAlign w:val="superscript"/>
        </w:rPr>
        <w:t>nd</w:t>
      </w:r>
      <w:r w:rsidR="00AE5E2B">
        <w:rPr>
          <w:rFonts w:ascii="Tahoma" w:hAnsi="Tahoma" w:cs="Tahoma"/>
        </w:rPr>
        <w:t xml:space="preserve"> March 1940, embarked by ship to France to train in </w:t>
      </w:r>
      <w:r w:rsidR="00AE5E2B" w:rsidRPr="00DE1CA4">
        <w:rPr>
          <w:rFonts w:ascii="Tahoma" w:hAnsi="Tahoma" w:cs="Tahoma"/>
        </w:rPr>
        <w:t xml:space="preserve">arctic warfare in </w:t>
      </w:r>
      <w:r w:rsidR="00AE5E2B">
        <w:rPr>
          <w:rFonts w:ascii="Tahoma" w:hAnsi="Tahoma" w:cs="Tahoma"/>
        </w:rPr>
        <w:t>Chamonix</w:t>
      </w:r>
      <w:r w:rsidR="00AE5E2B" w:rsidRPr="00DE1CA4">
        <w:rPr>
          <w:rFonts w:ascii="Tahoma" w:hAnsi="Tahoma" w:cs="Tahoma"/>
        </w:rPr>
        <w:t xml:space="preserve">. </w:t>
      </w:r>
      <w:r w:rsidR="00AE5E2B">
        <w:rPr>
          <w:rFonts w:ascii="Tahoma" w:hAnsi="Tahoma" w:cs="Tahoma"/>
        </w:rPr>
        <w:t>At short notice</w:t>
      </w:r>
      <w:r w:rsidR="00AE5E2B" w:rsidRPr="00DE1CA4">
        <w:rPr>
          <w:rFonts w:ascii="Tahoma" w:hAnsi="Tahoma" w:cs="Tahoma"/>
        </w:rPr>
        <w:t xml:space="preserve"> they had to pack up and return by train and </w:t>
      </w:r>
      <w:r w:rsidR="00AE5E2B">
        <w:rPr>
          <w:rFonts w:ascii="Tahoma" w:hAnsi="Tahoma" w:cs="Tahoma"/>
        </w:rPr>
        <w:t xml:space="preserve">were </w:t>
      </w:r>
      <w:r w:rsidR="00AE5E2B" w:rsidRPr="00DE1CA4">
        <w:rPr>
          <w:rFonts w:ascii="Tahoma" w:hAnsi="Tahoma" w:cs="Tahoma"/>
        </w:rPr>
        <w:t xml:space="preserve">given orders to embark </w:t>
      </w:r>
      <w:r w:rsidR="00AE5E2B">
        <w:rPr>
          <w:rFonts w:ascii="Tahoma" w:hAnsi="Tahoma" w:cs="Tahoma"/>
        </w:rPr>
        <w:t>on</w:t>
      </w:r>
      <w:r w:rsidR="00AE5E2B" w:rsidRPr="00DE1CA4">
        <w:rPr>
          <w:rFonts w:ascii="Tahoma" w:hAnsi="Tahoma" w:cs="Tahoma"/>
        </w:rPr>
        <w:t xml:space="preserve"> ships in Greenock, Scotland, expecting to deploy to the Finnish border in Norway. However no sooner had they embarked than mercifully the operation was aborted. </w:t>
      </w:r>
      <w:r w:rsidR="00AE5E2B">
        <w:rPr>
          <w:rFonts w:ascii="Tahoma" w:hAnsi="Tahoma" w:cs="Tahoma"/>
        </w:rPr>
        <w:t>Mullins</w:t>
      </w:r>
      <w:r w:rsidR="00AE5E2B" w:rsidRPr="00DE1CA4">
        <w:rPr>
          <w:rFonts w:ascii="Tahoma" w:hAnsi="Tahoma" w:cs="Tahoma"/>
        </w:rPr>
        <w:t xml:space="preserve"> </w:t>
      </w:r>
      <w:r w:rsidR="00AE5E2B">
        <w:rPr>
          <w:rFonts w:ascii="Tahoma" w:hAnsi="Tahoma" w:cs="Tahoma"/>
        </w:rPr>
        <w:t xml:space="preserve">next attended </w:t>
      </w:r>
      <w:r w:rsidR="00AE5E2B" w:rsidRPr="003A1CB5">
        <w:rPr>
          <w:rFonts w:ascii="Tahoma" w:hAnsi="Tahoma" w:cs="Tahoma"/>
        </w:rPr>
        <w:t xml:space="preserve">Sandhurst. </w:t>
      </w:r>
      <w:r w:rsidR="00AE5E2B" w:rsidRPr="00C30921">
        <w:rPr>
          <w:rFonts w:ascii="Tahoma" w:hAnsi="Tahoma" w:cs="Tahoma"/>
        </w:rPr>
        <w:t>T</w:t>
      </w:r>
      <w:r w:rsidR="00AE5E2B" w:rsidRPr="00C30921">
        <w:rPr>
          <w:rStyle w:val="s1"/>
          <w:color w:val="auto"/>
          <w:sz w:val="24"/>
          <w:szCs w:val="24"/>
        </w:rPr>
        <w:t xml:space="preserve">he Academy Adjutant was Major Blundell-Hollingsworth-Blundell. Mullins told the story of the cadet who was posted as one of the night sentries. Seeing someone approach, the cadet called out: “Halt, who goes there”, to which the Adjutant drew himself up and replied </w:t>
      </w:r>
      <w:r w:rsidR="00AE5E2B" w:rsidRPr="00C30921">
        <w:rPr>
          <w:rStyle w:val="s1"/>
          <w:color w:val="auto"/>
          <w:sz w:val="24"/>
          <w:szCs w:val="24"/>
        </w:rPr>
        <w:t>curtly: “Major Blundell-Hollingsworth-Blundell”. Thinking he was answering on behalf of himself and two companions the cadet replied, “Advance, one and be recognised!”. History does not relate the Adjutant’s reply.</w:t>
      </w:r>
    </w:p>
    <w:p w14:paraId="3D9D2E44" w14:textId="28982051" w:rsidR="00AE5E2B" w:rsidRPr="00DE1CA4" w:rsidRDefault="00393B7E" w:rsidP="00C30921">
      <w:pPr>
        <w:spacing w:after="240"/>
        <w:jc w:val="both"/>
        <w:rPr>
          <w:rFonts w:ascii="Tahoma" w:hAnsi="Tahoma" w:cs="Tahoma"/>
        </w:rPr>
      </w:pPr>
      <w:r w:rsidRPr="00393B7E">
        <w:rPr>
          <w:rFonts w:ascii="Tahoma" w:hAnsi="Tahoma" w:cs="Tahoma"/>
          <w:noProof/>
        </w:rPr>
        <w:drawing>
          <wp:anchor distT="0" distB="0" distL="114300" distR="114300" simplePos="0" relativeHeight="251709440" behindDoc="0" locked="0" layoutInCell="1" allowOverlap="1" wp14:anchorId="0A4D4892" wp14:editId="11CEF332">
            <wp:simplePos x="0" y="0"/>
            <wp:positionH relativeFrom="column">
              <wp:posOffset>163</wp:posOffset>
            </wp:positionH>
            <wp:positionV relativeFrom="paragraph">
              <wp:posOffset>682</wp:posOffset>
            </wp:positionV>
            <wp:extent cx="1505824" cy="1974615"/>
            <wp:effectExtent l="0" t="0" r="0" b="6985"/>
            <wp:wrapThrough wrapText="bothSides">
              <wp:wrapPolygon edited="0">
                <wp:start x="0" y="0"/>
                <wp:lineTo x="0" y="21468"/>
                <wp:lineTo x="21318" y="21468"/>
                <wp:lineTo x="21318" y="0"/>
                <wp:lineTo x="0" y="0"/>
              </wp:wrapPolygon>
            </wp:wrapThrough>
            <wp:docPr id="2079216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824" cy="1974615"/>
                    </a:xfrm>
                    <a:prstGeom prst="rect">
                      <a:avLst/>
                    </a:prstGeom>
                    <a:noFill/>
                    <a:ln>
                      <a:noFill/>
                    </a:ln>
                  </pic:spPr>
                </pic:pic>
              </a:graphicData>
            </a:graphic>
          </wp:anchor>
        </w:drawing>
      </w:r>
      <w:r w:rsidR="00AE5E2B">
        <w:rPr>
          <w:rFonts w:ascii="Tahoma" w:hAnsi="Tahoma" w:cs="Tahoma"/>
        </w:rPr>
        <w:t>After Sandhurst, Mullins was</w:t>
      </w:r>
      <w:r w:rsidR="00AE5E2B" w:rsidRPr="00DE1CA4">
        <w:rPr>
          <w:rFonts w:ascii="Tahoma" w:hAnsi="Tahoma" w:cs="Tahoma"/>
        </w:rPr>
        <w:t xml:space="preserve"> commissioned into the Queen’s Royal Regiment as a Second Lieutenant. Following a brief posting to Yorkshire to defend the beaches </w:t>
      </w:r>
      <w:r w:rsidR="00AE5E2B">
        <w:rPr>
          <w:rFonts w:ascii="Tahoma" w:hAnsi="Tahoma" w:cs="Tahoma"/>
        </w:rPr>
        <w:t xml:space="preserve">against possible invasion, </w:t>
      </w:r>
      <w:r w:rsidR="00AE5E2B" w:rsidRPr="00DE1CA4">
        <w:rPr>
          <w:rFonts w:ascii="Tahoma" w:hAnsi="Tahoma" w:cs="Tahoma"/>
        </w:rPr>
        <w:t>the Battalion was deployed to Peshawar (no</w:t>
      </w:r>
      <w:r w:rsidR="00AE5E2B">
        <w:rPr>
          <w:rFonts w:ascii="Tahoma" w:hAnsi="Tahoma" w:cs="Tahoma"/>
        </w:rPr>
        <w:t>w</w:t>
      </w:r>
      <w:r w:rsidR="00AE5E2B" w:rsidRPr="00DE1CA4">
        <w:rPr>
          <w:rFonts w:ascii="Tahoma" w:hAnsi="Tahoma" w:cs="Tahoma"/>
        </w:rPr>
        <w:t xml:space="preserve"> Pakistan). In 1942 he was with the Battalion in the Arakan when his company commander was wound</w:t>
      </w:r>
      <w:r w:rsidR="00AE5E2B">
        <w:rPr>
          <w:rFonts w:ascii="Tahoma" w:hAnsi="Tahoma" w:cs="Tahoma"/>
        </w:rPr>
        <w:t>ed</w:t>
      </w:r>
      <w:r w:rsidR="00AE5E2B" w:rsidRPr="00DE1CA4">
        <w:rPr>
          <w:rFonts w:ascii="Tahoma" w:hAnsi="Tahoma" w:cs="Tahoma"/>
        </w:rPr>
        <w:t xml:space="preserve">. Considered too young and inexperienced to take over, Mullins was sent to a reinforcement camp in Assam. He was </w:t>
      </w:r>
      <w:r w:rsidR="00AE5E2B">
        <w:rPr>
          <w:rFonts w:ascii="Tahoma" w:hAnsi="Tahoma" w:cs="Tahoma"/>
        </w:rPr>
        <w:t xml:space="preserve">later </w:t>
      </w:r>
      <w:r w:rsidR="00AE5E2B" w:rsidRPr="00DE1CA4">
        <w:rPr>
          <w:rFonts w:ascii="Tahoma" w:hAnsi="Tahoma" w:cs="Tahoma"/>
        </w:rPr>
        <w:t>part of the relief force that trekked over the mountains to Kohima and then joined the advance through Burma down the Irrawaddy River. At the Battle of Yenenchaung, Mullins picked up a Japanese flag which</w:t>
      </w:r>
      <w:r w:rsidR="00AE5E2B">
        <w:rPr>
          <w:rFonts w:ascii="Tahoma" w:hAnsi="Tahoma" w:cs="Tahoma"/>
        </w:rPr>
        <w:t xml:space="preserve"> is still in</w:t>
      </w:r>
      <w:r w:rsidR="00AE5E2B" w:rsidRPr="00DE1CA4">
        <w:rPr>
          <w:rFonts w:ascii="Tahoma" w:hAnsi="Tahoma" w:cs="Tahoma"/>
        </w:rPr>
        <w:t xml:space="preserve"> </w:t>
      </w:r>
      <w:r w:rsidR="00AE5E2B">
        <w:rPr>
          <w:rFonts w:ascii="Tahoma" w:hAnsi="Tahoma" w:cs="Tahoma"/>
        </w:rPr>
        <w:t>the family</w:t>
      </w:r>
      <w:r w:rsidR="00AE5E2B" w:rsidRPr="00DE1CA4">
        <w:rPr>
          <w:rFonts w:ascii="Tahoma" w:hAnsi="Tahoma" w:cs="Tahoma"/>
        </w:rPr>
        <w:t xml:space="preserve">. </w:t>
      </w:r>
    </w:p>
    <w:p w14:paraId="5204ADCF" w14:textId="77777777" w:rsidR="00AE5E2B" w:rsidRDefault="00AE5E2B" w:rsidP="00C30921">
      <w:pPr>
        <w:spacing w:after="240"/>
        <w:jc w:val="both"/>
        <w:rPr>
          <w:rFonts w:ascii="Tahoma" w:hAnsi="Tahoma" w:cs="Tahoma"/>
        </w:rPr>
      </w:pPr>
      <w:r w:rsidRPr="00DE1CA4">
        <w:rPr>
          <w:rFonts w:ascii="Tahoma" w:hAnsi="Tahoma" w:cs="Tahoma"/>
        </w:rPr>
        <w:t>Following the Battle of Letpanthonbyin</w:t>
      </w:r>
      <w:r>
        <w:rPr>
          <w:rFonts w:ascii="Tahoma" w:hAnsi="Tahoma" w:cs="Tahoma"/>
        </w:rPr>
        <w:t>,</w:t>
      </w:r>
      <w:r w:rsidRPr="00DE1CA4">
        <w:rPr>
          <w:rFonts w:ascii="Tahoma" w:hAnsi="Tahoma" w:cs="Tahoma"/>
        </w:rPr>
        <w:t xml:space="preserve"> Mullins</w:t>
      </w:r>
      <w:r>
        <w:rPr>
          <w:rFonts w:ascii="Tahoma" w:hAnsi="Tahoma" w:cs="Tahoma"/>
        </w:rPr>
        <w:t xml:space="preserve"> </w:t>
      </w:r>
      <w:r w:rsidRPr="00DE1CA4">
        <w:rPr>
          <w:rFonts w:ascii="Tahoma" w:hAnsi="Tahoma" w:cs="Tahoma"/>
        </w:rPr>
        <w:t>spent eight weeks in hospital in Pegu with infected legs from leach bites sustained while marching through paddy fields. He had time to reflect that up until this point he had been “following Jesus afar off” and it was time to recommit his life to serving the Lord Jesus</w:t>
      </w:r>
      <w:r>
        <w:rPr>
          <w:rFonts w:ascii="Tahoma" w:hAnsi="Tahoma" w:cs="Tahoma"/>
        </w:rPr>
        <w:t xml:space="preserve"> fully</w:t>
      </w:r>
      <w:r w:rsidRPr="00DE1CA4">
        <w:rPr>
          <w:rFonts w:ascii="Tahoma" w:hAnsi="Tahoma" w:cs="Tahoma"/>
        </w:rPr>
        <w:t xml:space="preserve">. He therefore resolved to apply for ordination in the Church of England. Following repatriation </w:t>
      </w:r>
      <w:r w:rsidRPr="00DE1CA4">
        <w:rPr>
          <w:rFonts w:ascii="Tahoma" w:hAnsi="Tahoma" w:cs="Tahoma"/>
        </w:rPr>
        <w:lastRenderedPageBreak/>
        <w:t xml:space="preserve">and demobilisation he completed an MA in Theology at </w:t>
      </w:r>
      <w:r>
        <w:rPr>
          <w:rFonts w:ascii="Tahoma" w:hAnsi="Tahoma" w:cs="Tahoma"/>
        </w:rPr>
        <w:t xml:space="preserve">Trinity College, </w:t>
      </w:r>
      <w:r w:rsidRPr="00DE1CA4">
        <w:rPr>
          <w:rFonts w:ascii="Tahoma" w:hAnsi="Tahoma" w:cs="Tahoma"/>
        </w:rPr>
        <w:t xml:space="preserve">Oxford </w:t>
      </w:r>
      <w:r>
        <w:rPr>
          <w:rFonts w:ascii="Tahoma" w:hAnsi="Tahoma" w:cs="Tahoma"/>
        </w:rPr>
        <w:t xml:space="preserve">also </w:t>
      </w:r>
      <w:r w:rsidRPr="00DE1CA4">
        <w:rPr>
          <w:rFonts w:ascii="Tahoma" w:hAnsi="Tahoma" w:cs="Tahoma"/>
        </w:rPr>
        <w:t>gaining a Hockey Blue</w:t>
      </w:r>
      <w:r>
        <w:rPr>
          <w:rFonts w:ascii="Tahoma" w:hAnsi="Tahoma" w:cs="Tahoma"/>
        </w:rPr>
        <w:t xml:space="preserve"> in the 1947/48 season</w:t>
      </w:r>
      <w:r w:rsidRPr="00DE1CA4">
        <w:rPr>
          <w:rFonts w:ascii="Tahoma" w:hAnsi="Tahoma" w:cs="Tahoma"/>
        </w:rPr>
        <w:t xml:space="preserve">. </w:t>
      </w:r>
      <w:r>
        <w:rPr>
          <w:rFonts w:ascii="Tahoma" w:hAnsi="Tahoma" w:cs="Tahoma"/>
        </w:rPr>
        <w:t xml:space="preserve">He then went to Cambridge to Ridley Hall to do his pastoral training. </w:t>
      </w:r>
      <w:r w:rsidRPr="00DE1CA4">
        <w:rPr>
          <w:rFonts w:ascii="Tahoma" w:hAnsi="Tahoma" w:cs="Tahoma"/>
        </w:rPr>
        <w:t>He served as a curate from 1949-1951 at St Paul’s Portman Square in London</w:t>
      </w:r>
      <w:r>
        <w:rPr>
          <w:rFonts w:ascii="Tahoma" w:hAnsi="Tahoma" w:cs="Tahoma"/>
        </w:rPr>
        <w:t>. I</w:t>
      </w:r>
      <w:r w:rsidRPr="00DE1CA4">
        <w:rPr>
          <w:rFonts w:ascii="Tahoma" w:hAnsi="Tahoma" w:cs="Tahoma"/>
        </w:rPr>
        <w:t>n 1952</w:t>
      </w:r>
      <w:r>
        <w:rPr>
          <w:rFonts w:ascii="Tahoma" w:hAnsi="Tahoma" w:cs="Tahoma"/>
        </w:rPr>
        <w:t xml:space="preserve"> Mullins</w:t>
      </w:r>
      <w:r w:rsidRPr="00DE1CA4">
        <w:rPr>
          <w:rFonts w:ascii="Tahoma" w:hAnsi="Tahoma" w:cs="Tahoma"/>
        </w:rPr>
        <w:t xml:space="preserve"> travelled to India to work with the Children’s Special Service Mission until 1962. </w:t>
      </w:r>
      <w:r>
        <w:rPr>
          <w:rFonts w:ascii="Tahoma" w:hAnsi="Tahoma" w:cs="Tahoma"/>
        </w:rPr>
        <w:t>In June 1955, he</w:t>
      </w:r>
      <w:r w:rsidRPr="00DE1CA4">
        <w:rPr>
          <w:rFonts w:ascii="Tahoma" w:hAnsi="Tahoma" w:cs="Tahoma"/>
        </w:rPr>
        <w:t xml:space="preserve"> met Edith Helen Gooding (from St Philip, Barbados) in Laundaur, North India while Edith was at language school learning Hindi.</w:t>
      </w:r>
      <w:r>
        <w:rPr>
          <w:rFonts w:ascii="Tahoma" w:hAnsi="Tahoma" w:cs="Tahoma"/>
        </w:rPr>
        <w:t xml:space="preserve"> They first met on the way to a dinner party walking up a steep hill. Shortly afterwards they met again at the post office. Then at a prayer meeting Mullins heard Edith pray and realised this was the woman he wanted to marry. Due to strict missionary rules they had to rely on written correspondence until Edith had finished her initial period of service.</w:t>
      </w:r>
    </w:p>
    <w:p w14:paraId="188CC681" w14:textId="2C6E6AF6" w:rsidR="00AE5E2B" w:rsidRPr="00DE1CA4" w:rsidRDefault="00AE5E2B" w:rsidP="00C30921">
      <w:pPr>
        <w:spacing w:after="240"/>
        <w:jc w:val="both"/>
        <w:rPr>
          <w:rFonts w:ascii="Tahoma" w:hAnsi="Tahoma" w:cs="Tahoma"/>
        </w:rPr>
      </w:pPr>
      <w:r w:rsidRPr="00DE1CA4">
        <w:rPr>
          <w:rFonts w:ascii="Tahoma" w:hAnsi="Tahoma" w:cs="Tahoma"/>
        </w:rPr>
        <w:t>They were married at All Saints Cathedral, Allahabad on 5</w:t>
      </w:r>
      <w:r w:rsidRPr="00DE1CA4">
        <w:rPr>
          <w:rFonts w:ascii="Tahoma" w:hAnsi="Tahoma" w:cs="Tahoma"/>
          <w:vertAlign w:val="superscript"/>
        </w:rPr>
        <w:t>th</w:t>
      </w:r>
      <w:r w:rsidRPr="00DE1CA4">
        <w:rPr>
          <w:rFonts w:ascii="Tahoma" w:hAnsi="Tahoma" w:cs="Tahoma"/>
        </w:rPr>
        <w:t xml:space="preserve"> December 1956 and had six children, Ruth, a teacher and Anglican Minister in Melbourne, Jennie a registered midwife in Canberra, Chris General Service Manager of Volvo, Canberra, Rachel a registered nurse in Sydney, Danny, Chaplain at Macquarie University in Sydney. </w:t>
      </w:r>
      <w:r>
        <w:rPr>
          <w:rFonts w:ascii="Tahoma" w:hAnsi="Tahoma" w:cs="Tahoma"/>
        </w:rPr>
        <w:t xml:space="preserve">Finally Beth is a teacher and farmer in New Zealand. </w:t>
      </w:r>
      <w:r w:rsidRPr="00DE1CA4">
        <w:rPr>
          <w:rFonts w:ascii="Tahoma" w:hAnsi="Tahoma" w:cs="Tahoma"/>
        </w:rPr>
        <w:t>All his children survive him.</w:t>
      </w:r>
      <w:r>
        <w:rPr>
          <w:rFonts w:ascii="Tahoma" w:hAnsi="Tahoma" w:cs="Tahoma"/>
        </w:rPr>
        <w:t xml:space="preserve"> All are married with their own families. </w:t>
      </w:r>
      <w:r w:rsidRPr="00DE1CA4">
        <w:rPr>
          <w:rFonts w:ascii="Tahoma" w:hAnsi="Tahoma" w:cs="Tahoma"/>
        </w:rPr>
        <w:t xml:space="preserve">Edith predeceased him in 2009. </w:t>
      </w:r>
    </w:p>
    <w:p w14:paraId="6BA7F058" w14:textId="77777777" w:rsidR="00AE5E2B" w:rsidRDefault="00AE5E2B" w:rsidP="00C30921">
      <w:pPr>
        <w:spacing w:after="240"/>
        <w:jc w:val="both"/>
        <w:rPr>
          <w:rFonts w:ascii="Tahoma" w:hAnsi="Tahoma" w:cs="Tahoma"/>
        </w:rPr>
      </w:pPr>
      <w:r w:rsidRPr="00DE1CA4">
        <w:rPr>
          <w:rFonts w:ascii="Tahoma" w:hAnsi="Tahoma" w:cs="Tahoma"/>
        </w:rPr>
        <w:t>Between 1962 and 1974 Mullins was Priest in Charge at St John’s Bangalore in South India.</w:t>
      </w:r>
      <w:r>
        <w:rPr>
          <w:rFonts w:ascii="Tahoma" w:hAnsi="Tahoma" w:cs="Tahoma"/>
        </w:rPr>
        <w:t xml:space="preserve"> Every year Mullins attended a children’s camp when his helmet would come out round a camp fire and the story would be retold of his miraculous deliverance.</w:t>
      </w:r>
    </w:p>
    <w:p w14:paraId="24BC43A0" w14:textId="77777777" w:rsidR="00AE5E2B" w:rsidRDefault="00AE5E2B" w:rsidP="00C30921">
      <w:pPr>
        <w:spacing w:after="240"/>
        <w:jc w:val="both"/>
        <w:rPr>
          <w:rFonts w:ascii="Tahoma" w:hAnsi="Tahoma" w:cs="Tahoma"/>
        </w:rPr>
      </w:pPr>
      <w:r w:rsidRPr="00DE1CA4">
        <w:rPr>
          <w:rFonts w:ascii="Tahoma" w:hAnsi="Tahoma" w:cs="Tahoma"/>
        </w:rPr>
        <w:t xml:space="preserve"> In July 1974 the family moved to Canberra</w:t>
      </w:r>
      <w:r>
        <w:rPr>
          <w:rFonts w:ascii="Tahoma" w:hAnsi="Tahoma" w:cs="Tahoma"/>
        </w:rPr>
        <w:t>,</w:t>
      </w:r>
      <w:r w:rsidRPr="00DE1CA4">
        <w:rPr>
          <w:rFonts w:ascii="Tahoma" w:hAnsi="Tahoma" w:cs="Tahoma"/>
        </w:rPr>
        <w:t xml:space="preserve"> Australia where Mullins was senior minister at St Peter’s Anglican Church, Weston, ACT between 1974 and 1982.</w:t>
      </w:r>
      <w:r>
        <w:rPr>
          <w:rFonts w:ascii="Tahoma" w:hAnsi="Tahoma" w:cs="Tahoma"/>
        </w:rPr>
        <w:t xml:space="preserve"> During this time the church </w:t>
      </w:r>
      <w:r>
        <w:rPr>
          <w:rFonts w:ascii="Tahoma" w:hAnsi="Tahoma" w:cs="Tahoma"/>
        </w:rPr>
        <w:t xml:space="preserve">went from meeting in a school to planning and beginning the construction of its own building. </w:t>
      </w:r>
      <w:r w:rsidRPr="00DE1CA4">
        <w:rPr>
          <w:rFonts w:ascii="Tahoma" w:hAnsi="Tahoma" w:cs="Tahoma"/>
        </w:rPr>
        <w:t xml:space="preserve"> </w:t>
      </w:r>
      <w:r>
        <w:rPr>
          <w:rFonts w:ascii="Tahoma" w:hAnsi="Tahoma" w:cs="Tahoma"/>
        </w:rPr>
        <w:t xml:space="preserve">Mullins was the only evangelical minister in the diocese. Now nine parishes have evangelical ministers. </w:t>
      </w:r>
      <w:r w:rsidRPr="00DE1CA4">
        <w:rPr>
          <w:rFonts w:ascii="Tahoma" w:hAnsi="Tahoma" w:cs="Tahoma"/>
        </w:rPr>
        <w:t xml:space="preserve">His final post before retirement </w:t>
      </w:r>
      <w:r>
        <w:rPr>
          <w:rFonts w:ascii="Tahoma" w:hAnsi="Tahoma" w:cs="Tahoma"/>
        </w:rPr>
        <w:t xml:space="preserve">in 1989 </w:t>
      </w:r>
      <w:r w:rsidRPr="00DE1CA4">
        <w:rPr>
          <w:rFonts w:ascii="Tahoma" w:hAnsi="Tahoma" w:cs="Tahoma"/>
        </w:rPr>
        <w:t>was as Senior Minister at St Nicholas’ Anglican Church</w:t>
      </w:r>
      <w:r>
        <w:rPr>
          <w:rFonts w:ascii="Tahoma" w:hAnsi="Tahoma" w:cs="Tahoma"/>
        </w:rPr>
        <w:t xml:space="preserve"> in Goulburn</w:t>
      </w:r>
      <w:r w:rsidRPr="00DE1CA4">
        <w:rPr>
          <w:rFonts w:ascii="Tahoma" w:hAnsi="Tahoma" w:cs="Tahoma"/>
        </w:rPr>
        <w:t xml:space="preserve"> between 1982 and 1984.</w:t>
      </w:r>
    </w:p>
    <w:p w14:paraId="657B1B14" w14:textId="77777777" w:rsidR="00AE5E2B" w:rsidRDefault="00AE5E2B" w:rsidP="00C30921">
      <w:pPr>
        <w:spacing w:after="240"/>
        <w:jc w:val="both"/>
        <w:rPr>
          <w:rFonts w:ascii="Tahoma" w:hAnsi="Tahoma" w:cs="Tahoma"/>
        </w:rPr>
      </w:pPr>
      <w:r>
        <w:rPr>
          <w:rFonts w:ascii="Tahoma" w:hAnsi="Tahoma" w:cs="Tahoma"/>
        </w:rPr>
        <w:t>In 1989</w:t>
      </w:r>
      <w:r w:rsidRPr="0030019C">
        <w:rPr>
          <w:rFonts w:ascii="Tahoma" w:hAnsi="Tahoma" w:cs="Tahoma"/>
        </w:rPr>
        <w:t xml:space="preserve"> Mullins</w:t>
      </w:r>
      <w:r>
        <w:rPr>
          <w:rFonts w:ascii="Tahoma" w:hAnsi="Tahoma" w:cs="Tahoma"/>
        </w:rPr>
        <w:t xml:space="preserve"> and his wife</w:t>
      </w:r>
      <w:r w:rsidRPr="0030019C">
        <w:rPr>
          <w:rFonts w:ascii="Tahoma" w:hAnsi="Tahoma" w:cs="Tahoma"/>
        </w:rPr>
        <w:t xml:space="preserve"> </w:t>
      </w:r>
      <w:r>
        <w:rPr>
          <w:rFonts w:ascii="Tahoma" w:hAnsi="Tahoma" w:cs="Tahoma"/>
        </w:rPr>
        <w:t>took</w:t>
      </w:r>
      <w:r w:rsidRPr="0030019C">
        <w:rPr>
          <w:rFonts w:ascii="Tahoma" w:hAnsi="Tahoma" w:cs="Tahoma"/>
        </w:rPr>
        <w:t xml:space="preserve"> a caravan round Australia, </w:t>
      </w:r>
      <w:r w:rsidRPr="0030019C">
        <w:rPr>
          <w:rFonts w:ascii="Tahoma" w:eastAsia="Times New Roman" w:hAnsi="Tahoma" w:cs="Tahoma"/>
          <w:color w:val="000000"/>
          <w:lang w:eastAsia="en-GB"/>
        </w:rPr>
        <w:t xml:space="preserve">visiting outback Bush Church Aid (BCA) supported parishes.  </w:t>
      </w:r>
      <w:r>
        <w:rPr>
          <w:rFonts w:ascii="Tahoma" w:eastAsia="Times New Roman" w:hAnsi="Tahoma" w:cs="Tahoma"/>
          <w:color w:val="000000"/>
          <w:lang w:eastAsia="en-GB"/>
        </w:rPr>
        <w:t>In the 1990’s they did a locum in Jakarta and Paris and</w:t>
      </w:r>
      <w:r w:rsidRPr="0030019C">
        <w:rPr>
          <w:rFonts w:ascii="Tahoma" w:eastAsia="Times New Roman" w:hAnsi="Tahoma" w:cs="Tahoma"/>
          <w:color w:val="000000"/>
          <w:lang w:eastAsia="en-GB"/>
        </w:rPr>
        <w:t xml:space="preserve"> joined a mission team to teach English in Kazakhstan.</w:t>
      </w:r>
      <w:r>
        <w:rPr>
          <w:rFonts w:ascii="Tahoma" w:hAnsi="Tahoma" w:cs="Tahoma"/>
        </w:rPr>
        <w:t xml:space="preserve"> They also returned </w:t>
      </w:r>
      <w:r w:rsidRPr="0030019C">
        <w:rPr>
          <w:rFonts w:ascii="Tahoma" w:hAnsi="Tahoma" w:cs="Tahoma"/>
        </w:rPr>
        <w:t xml:space="preserve">to Bangalore, </w:t>
      </w:r>
      <w:r>
        <w:rPr>
          <w:rFonts w:ascii="Tahoma" w:hAnsi="Tahoma" w:cs="Tahoma"/>
        </w:rPr>
        <w:t xml:space="preserve">and visited </w:t>
      </w:r>
      <w:r w:rsidRPr="0030019C">
        <w:rPr>
          <w:rFonts w:ascii="Tahoma" w:hAnsi="Tahoma" w:cs="Tahoma"/>
        </w:rPr>
        <w:t>Britain on a number of occasions (his last in 2016 aged 95, to take a cousin’s funeral</w:t>
      </w:r>
      <w:r>
        <w:rPr>
          <w:rFonts w:ascii="Tahoma" w:hAnsi="Tahoma" w:cs="Tahoma"/>
        </w:rPr>
        <w:t>),</w:t>
      </w:r>
      <w:r w:rsidRPr="0030019C">
        <w:rPr>
          <w:rFonts w:ascii="Tahoma" w:hAnsi="Tahoma" w:cs="Tahoma"/>
        </w:rPr>
        <w:t xml:space="preserve"> as well as regular tr</w:t>
      </w:r>
      <w:r>
        <w:rPr>
          <w:rFonts w:ascii="Tahoma" w:hAnsi="Tahoma" w:cs="Tahoma"/>
        </w:rPr>
        <w:t xml:space="preserve">ips to New Zealand to visit his daughter Beth and her family, the final visit aged 102 in January 2023. </w:t>
      </w:r>
    </w:p>
    <w:p w14:paraId="3ECAB2D2" w14:textId="77777777" w:rsidR="00AE5E2B" w:rsidRDefault="00AE5E2B" w:rsidP="00C30921">
      <w:pPr>
        <w:spacing w:after="240"/>
        <w:jc w:val="both"/>
        <w:rPr>
          <w:rFonts w:ascii="Tahoma" w:hAnsi="Tahoma" w:cs="Tahoma"/>
        </w:rPr>
      </w:pPr>
      <w:r>
        <w:rPr>
          <w:rFonts w:ascii="Tahoma" w:hAnsi="Tahoma" w:cs="Tahoma"/>
        </w:rPr>
        <w:t>In 1998 Mullins was awarded the medal of the Order of Australia by the Governor of Australia, Sir William Dean “for service to the community, particularly through the Anglican Church and as Rector of St. Peter’s Church, Weston”.</w:t>
      </w:r>
    </w:p>
    <w:p w14:paraId="013AF2FE" w14:textId="77777777" w:rsidR="00AE5E2B" w:rsidRDefault="00AE5E2B" w:rsidP="00C30921">
      <w:pPr>
        <w:spacing w:after="240"/>
        <w:jc w:val="both"/>
        <w:rPr>
          <w:rFonts w:ascii="Tahoma" w:hAnsi="Tahoma" w:cs="Tahoma"/>
        </w:rPr>
      </w:pPr>
      <w:r>
        <w:rPr>
          <w:rFonts w:ascii="Tahoma" w:hAnsi="Tahoma" w:cs="Tahoma"/>
        </w:rPr>
        <w:t>After retirement Mullins attended St Matthew’s Wanniassa where he was active in ministry, preaching until he was 99.</w:t>
      </w:r>
    </w:p>
    <w:p w14:paraId="4D889F70" w14:textId="77777777" w:rsidR="00AE5E2B" w:rsidRPr="00543E6C" w:rsidRDefault="00AE5E2B" w:rsidP="00C30921">
      <w:pPr>
        <w:spacing w:after="240" w:line="276" w:lineRule="auto"/>
        <w:jc w:val="both"/>
        <w:rPr>
          <w:rFonts w:ascii="Tahoma" w:eastAsia="Calibri" w:hAnsi="Tahoma" w:cs="Tahoma"/>
          <w:lang w:eastAsia="en-GB"/>
        </w:rPr>
      </w:pPr>
      <w:r w:rsidRPr="00543E6C">
        <w:rPr>
          <w:rFonts w:ascii="Tahoma" w:eastAsia="Calibri" w:hAnsi="Tahoma" w:cs="Tahoma"/>
          <w:lang w:eastAsia="en-GB"/>
        </w:rPr>
        <w:t>In recent years Mullins was</w:t>
      </w:r>
      <w:r w:rsidRPr="00027A14">
        <w:rPr>
          <w:rFonts w:ascii="Tahoma" w:eastAsia="Calibri" w:hAnsi="Tahoma" w:cs="Tahoma"/>
          <w:lang w:eastAsia="en-GB"/>
        </w:rPr>
        <w:t xml:space="preserve"> in touch with a Japanese family </w:t>
      </w:r>
      <w:r w:rsidRPr="00543E6C">
        <w:rPr>
          <w:rFonts w:ascii="Tahoma" w:eastAsia="Calibri" w:hAnsi="Tahoma" w:cs="Tahoma"/>
          <w:lang w:eastAsia="en-GB"/>
        </w:rPr>
        <w:t>they</w:t>
      </w:r>
      <w:r w:rsidRPr="00027A14">
        <w:rPr>
          <w:rFonts w:ascii="Tahoma" w:eastAsia="Calibri" w:hAnsi="Tahoma" w:cs="Tahoma"/>
          <w:lang w:eastAsia="en-GB"/>
        </w:rPr>
        <w:t xml:space="preserve"> met in Jakarta and a Burmese missionary, Philip Aung on the Thai Burma border, who was raised near Letpanthonbyin!</w:t>
      </w:r>
      <w:r w:rsidRPr="00543E6C">
        <w:rPr>
          <w:rFonts w:ascii="Tahoma" w:eastAsia="Calibri" w:hAnsi="Tahoma" w:cs="Tahoma"/>
          <w:lang w:eastAsia="en-GB"/>
        </w:rPr>
        <w:t xml:space="preserve"> Mullins summed up his</w:t>
      </w:r>
      <w:r>
        <w:rPr>
          <w:rFonts w:ascii="Tahoma" w:eastAsia="Calibri" w:hAnsi="Tahoma" w:cs="Tahoma"/>
          <w:lang w:eastAsia="en-GB"/>
        </w:rPr>
        <w:t xml:space="preserve"> life’s pilgrimage in the words of Psalm 48</w:t>
      </w:r>
      <w:r w:rsidRPr="00543E6C">
        <w:rPr>
          <w:rFonts w:ascii="Tahoma" w:eastAsia="Calibri" w:hAnsi="Tahoma" w:cs="Tahoma"/>
          <w:lang w:eastAsia="en-GB"/>
        </w:rPr>
        <w:t>:</w:t>
      </w:r>
      <w:r>
        <w:rPr>
          <w:rFonts w:ascii="Tahoma" w:eastAsia="Calibri" w:hAnsi="Tahoma" w:cs="Tahoma"/>
          <w:lang w:eastAsia="en-GB"/>
        </w:rPr>
        <w:t>14:-</w:t>
      </w:r>
    </w:p>
    <w:p w14:paraId="3A22C2F9" w14:textId="77777777" w:rsidR="00AE5E2B" w:rsidRPr="00027A14" w:rsidRDefault="00AE5E2B" w:rsidP="00AE5E2B">
      <w:pPr>
        <w:spacing w:line="300" w:lineRule="auto"/>
        <w:ind w:right="56"/>
        <w:jc w:val="center"/>
        <w:rPr>
          <w:rFonts w:ascii="Tahoma" w:eastAsia="Calibri" w:hAnsi="Tahoma" w:cs="Tahoma"/>
          <w:i/>
          <w:lang w:eastAsia="en-GB"/>
        </w:rPr>
      </w:pPr>
      <w:r w:rsidRPr="00027A14">
        <w:rPr>
          <w:rFonts w:ascii="Tahoma" w:eastAsia="Calibri" w:hAnsi="Tahoma" w:cs="Tahoma"/>
          <w:i/>
          <w:lang w:eastAsia="en-GB"/>
        </w:rPr>
        <w:t>‘</w:t>
      </w:r>
      <w:r>
        <w:rPr>
          <w:rFonts w:ascii="Tahoma" w:eastAsia="Calibri" w:hAnsi="Tahoma" w:cs="Tahoma"/>
          <w:i/>
          <w:lang w:eastAsia="en-GB"/>
        </w:rPr>
        <w:t>For this God is our God for ever and ever</w:t>
      </w:r>
      <w:r w:rsidRPr="00027A14">
        <w:rPr>
          <w:rFonts w:ascii="Tahoma" w:eastAsia="Calibri" w:hAnsi="Tahoma" w:cs="Tahoma"/>
          <w:i/>
          <w:lang w:eastAsia="en-GB"/>
        </w:rPr>
        <w:t>.</w:t>
      </w:r>
      <w:r>
        <w:rPr>
          <w:rFonts w:ascii="Tahoma" w:eastAsia="Calibri" w:hAnsi="Tahoma" w:cs="Tahoma"/>
          <w:i/>
          <w:lang w:eastAsia="en-GB"/>
        </w:rPr>
        <w:t xml:space="preserve"> He will be our guide even unto death’</w:t>
      </w:r>
    </w:p>
    <w:p w14:paraId="2596E615" w14:textId="13EF7BDD" w:rsidR="00146C65" w:rsidRPr="00146C65" w:rsidRDefault="00146C65" w:rsidP="00146C65">
      <w:pPr>
        <w:shd w:val="clear" w:color="auto" w:fill="FFFFFF"/>
        <w:jc w:val="both"/>
        <w:rPr>
          <w:rFonts w:ascii="Tahoma" w:hAnsi="Tahoma" w:cs="Tahoma"/>
          <w:color w:val="222222"/>
        </w:rPr>
      </w:pPr>
      <w:r w:rsidRPr="00146C65">
        <w:rPr>
          <w:rFonts w:ascii="Tahoma" w:hAnsi="Tahoma" w:cs="Tahoma"/>
          <w:color w:val="222222"/>
        </w:rPr>
        <w:br/>
        <w:t> </w:t>
      </w:r>
    </w:p>
    <w:p w14:paraId="680B3D28" w14:textId="68856666" w:rsidR="00110D56" w:rsidRDefault="00110D56" w:rsidP="00942387">
      <w:pPr>
        <w:spacing w:after="240"/>
        <w:jc w:val="both"/>
        <w:rPr>
          <w:rFonts w:ascii="Tahoma" w:hAnsi="Tahoma" w:cs="Tahoma"/>
        </w:rPr>
        <w:sectPr w:rsidR="00110D56" w:rsidSect="000B6F34">
          <w:type w:val="continuous"/>
          <w:pgSz w:w="11907" w:h="16840" w:orient="landscape" w:code="8"/>
          <w:pgMar w:top="567" w:right="567" w:bottom="567" w:left="567" w:header="284" w:footer="284" w:gutter="0"/>
          <w:cols w:num="2" w:space="709"/>
          <w:docGrid w:linePitch="360"/>
        </w:sectPr>
      </w:pPr>
    </w:p>
    <w:p w14:paraId="07316A9C" w14:textId="77777777" w:rsidR="005F41CA" w:rsidRDefault="005F41CA" w:rsidP="002060C3">
      <w:pPr>
        <w:jc w:val="center"/>
        <w:rPr>
          <w:rFonts w:ascii="Tahoma" w:hAnsi="Tahoma" w:cs="Tahoma"/>
          <w:b/>
          <w:sz w:val="32"/>
          <w:szCs w:val="32"/>
        </w:rPr>
      </w:pPr>
    </w:p>
    <w:p w14:paraId="6FA1F617" w14:textId="77777777" w:rsidR="00C10CA4" w:rsidRDefault="00C10CA4">
      <w:pPr>
        <w:spacing w:after="160" w:line="259" w:lineRule="auto"/>
        <w:rPr>
          <w:rFonts w:ascii="Tahoma" w:hAnsi="Tahoma" w:cs="Tahoma"/>
          <w:b/>
          <w:sz w:val="32"/>
          <w:szCs w:val="32"/>
        </w:rPr>
      </w:pPr>
      <w:r>
        <w:rPr>
          <w:rFonts w:ascii="Tahoma" w:hAnsi="Tahoma" w:cs="Tahoma"/>
          <w:b/>
          <w:sz w:val="32"/>
          <w:szCs w:val="32"/>
        </w:rPr>
        <w:br w:type="page"/>
      </w:r>
    </w:p>
    <w:p w14:paraId="27493905" w14:textId="37A9294B" w:rsidR="002060C3" w:rsidRPr="00431473" w:rsidRDefault="002060C3" w:rsidP="002060C3">
      <w:pPr>
        <w:jc w:val="center"/>
        <w:rPr>
          <w:rFonts w:ascii="Tahoma" w:hAnsi="Tahoma" w:cs="Tahoma"/>
          <w:b/>
          <w:sz w:val="32"/>
          <w:szCs w:val="32"/>
        </w:rPr>
      </w:pPr>
      <w:r w:rsidRPr="00431473">
        <w:rPr>
          <w:rFonts w:ascii="Tahoma" w:hAnsi="Tahoma" w:cs="Tahoma"/>
          <w:b/>
          <w:sz w:val="32"/>
          <w:szCs w:val="32"/>
        </w:rPr>
        <w:lastRenderedPageBreak/>
        <w:t>Praise and Prayer Requests</w:t>
      </w:r>
    </w:p>
    <w:p w14:paraId="5276BC70" w14:textId="77777777" w:rsidR="00CD5B35" w:rsidRPr="00E96806" w:rsidRDefault="00CD5B35" w:rsidP="00CD5B35">
      <w:pPr>
        <w:rPr>
          <w:rFonts w:ascii="Tahoma" w:hAnsi="Tahoma" w:cs="Tahoma"/>
          <w:shd w:val="clear" w:color="auto" w:fill="FFFFFF"/>
        </w:rPr>
      </w:pPr>
      <w:r w:rsidRPr="00E96806">
        <w:rPr>
          <w:rFonts w:ascii="Tahoma" w:hAnsi="Tahoma" w:cs="Tahoma"/>
          <w:shd w:val="clear" w:color="auto" w:fill="FFFFFF"/>
        </w:rPr>
        <w:t>For Praise:</w:t>
      </w:r>
    </w:p>
    <w:p w14:paraId="3027EA68" w14:textId="77777777" w:rsidR="00CD5B35" w:rsidRPr="00E96806" w:rsidRDefault="00CD5B35" w:rsidP="00853FF3">
      <w:pPr>
        <w:pStyle w:val="ListParagraph"/>
        <w:numPr>
          <w:ilvl w:val="0"/>
          <w:numId w:val="35"/>
        </w:numPr>
        <w:jc w:val="both"/>
        <w:rPr>
          <w:rFonts w:ascii="Tahoma" w:hAnsi="Tahoma" w:cs="Tahoma"/>
          <w:sz w:val="22"/>
          <w:szCs w:val="22"/>
        </w:rPr>
      </w:pPr>
      <w:r w:rsidRPr="00E96806">
        <w:rPr>
          <w:rFonts w:ascii="Tahoma" w:hAnsi="Tahoma" w:cs="Tahoma"/>
        </w:rPr>
        <w:t>Give thanks for an inspiring visit round the British Museum for the Kids Club (and adults) with Ben Virgo (highly recommended);</w:t>
      </w:r>
    </w:p>
    <w:p w14:paraId="065869D5" w14:textId="7DF1B1A8" w:rsidR="00CD5B35" w:rsidRPr="00E96806" w:rsidRDefault="00CD5B35" w:rsidP="00853FF3">
      <w:pPr>
        <w:pStyle w:val="ListParagraph"/>
        <w:numPr>
          <w:ilvl w:val="0"/>
          <w:numId w:val="35"/>
        </w:numPr>
        <w:jc w:val="both"/>
        <w:rPr>
          <w:rFonts w:ascii="Tahoma" w:hAnsi="Tahoma" w:cs="Tahoma"/>
        </w:rPr>
      </w:pPr>
      <w:r w:rsidRPr="00E96806">
        <w:rPr>
          <w:rFonts w:ascii="Tahoma" w:hAnsi="Tahoma" w:cs="Tahoma"/>
        </w:rPr>
        <w:t xml:space="preserve">Give thanks for a lady </w:t>
      </w:r>
      <w:r w:rsidR="00735E45">
        <w:rPr>
          <w:rFonts w:ascii="Tahoma" w:hAnsi="Tahoma" w:cs="Tahoma"/>
        </w:rPr>
        <w:t>who</w:t>
      </w:r>
      <w:r w:rsidRPr="00E96806">
        <w:rPr>
          <w:rFonts w:ascii="Tahoma" w:hAnsi="Tahoma" w:cs="Tahoma"/>
        </w:rPr>
        <w:t xml:space="preserve"> foster</w:t>
      </w:r>
      <w:r w:rsidR="00735E45">
        <w:rPr>
          <w:rFonts w:ascii="Tahoma" w:hAnsi="Tahoma" w:cs="Tahoma"/>
        </w:rPr>
        <w:t>s</w:t>
      </w:r>
      <w:r w:rsidRPr="00E96806">
        <w:rPr>
          <w:rFonts w:ascii="Tahoma" w:hAnsi="Tahoma" w:cs="Tahoma"/>
        </w:rPr>
        <w:t xml:space="preserve"> child</w:t>
      </w:r>
      <w:r w:rsidR="00735E45">
        <w:rPr>
          <w:rFonts w:ascii="Tahoma" w:hAnsi="Tahoma" w:cs="Tahoma"/>
        </w:rPr>
        <w:t xml:space="preserve">ren </w:t>
      </w:r>
      <w:r w:rsidR="00BA45FE">
        <w:rPr>
          <w:rFonts w:ascii="Tahoma" w:hAnsi="Tahoma" w:cs="Tahoma"/>
        </w:rPr>
        <w:t>short-term</w:t>
      </w:r>
      <w:r w:rsidRPr="00E96806">
        <w:rPr>
          <w:rFonts w:ascii="Tahoma" w:hAnsi="Tahoma" w:cs="Tahoma"/>
        </w:rPr>
        <w:t xml:space="preserve"> who </w:t>
      </w:r>
      <w:r w:rsidR="00BA45FE">
        <w:rPr>
          <w:rFonts w:ascii="Tahoma" w:hAnsi="Tahoma" w:cs="Tahoma"/>
        </w:rPr>
        <w:t>has</w:t>
      </w:r>
      <w:r w:rsidRPr="00E96806">
        <w:rPr>
          <w:rFonts w:ascii="Tahoma" w:hAnsi="Tahoma" w:cs="Tahoma"/>
        </w:rPr>
        <w:t xml:space="preserve"> </w:t>
      </w:r>
      <w:r w:rsidR="00735E45">
        <w:rPr>
          <w:rFonts w:ascii="Tahoma" w:hAnsi="Tahoma" w:cs="Tahoma"/>
        </w:rPr>
        <w:t xml:space="preserve">started attending regularly and </w:t>
      </w:r>
      <w:r w:rsidRPr="00E96806">
        <w:rPr>
          <w:rFonts w:ascii="Tahoma" w:hAnsi="Tahoma" w:cs="Tahoma"/>
        </w:rPr>
        <w:t xml:space="preserve">indicated </w:t>
      </w:r>
      <w:r w:rsidR="00BA45FE">
        <w:rPr>
          <w:rFonts w:ascii="Tahoma" w:hAnsi="Tahoma" w:cs="Tahoma"/>
        </w:rPr>
        <w:t>she</w:t>
      </w:r>
      <w:r w:rsidRPr="00E96806">
        <w:rPr>
          <w:rFonts w:ascii="Tahoma" w:hAnsi="Tahoma" w:cs="Tahoma"/>
        </w:rPr>
        <w:t xml:space="preserve"> would like to join us;</w:t>
      </w:r>
    </w:p>
    <w:p w14:paraId="08E0BFE3" w14:textId="77777777" w:rsidR="00CD5B35" w:rsidRPr="00E96806" w:rsidRDefault="00CD5B35" w:rsidP="00853FF3">
      <w:pPr>
        <w:pStyle w:val="ListParagraph"/>
        <w:numPr>
          <w:ilvl w:val="0"/>
          <w:numId w:val="35"/>
        </w:numPr>
        <w:jc w:val="both"/>
        <w:rPr>
          <w:rFonts w:ascii="Tahoma" w:hAnsi="Tahoma" w:cs="Tahoma"/>
        </w:rPr>
      </w:pPr>
      <w:r w:rsidRPr="00E96806">
        <w:rPr>
          <w:rFonts w:ascii="Tahoma" w:hAnsi="Tahoma" w:cs="Tahoma"/>
        </w:rPr>
        <w:t>Give thanks for the men’s willingness and ability to take the Bible Study;</w:t>
      </w:r>
    </w:p>
    <w:p w14:paraId="312E2116" w14:textId="77777777" w:rsidR="00CD5B35" w:rsidRPr="00E96806" w:rsidRDefault="00CD5B35" w:rsidP="00853FF3">
      <w:pPr>
        <w:pStyle w:val="ListParagraph"/>
        <w:numPr>
          <w:ilvl w:val="0"/>
          <w:numId w:val="35"/>
        </w:numPr>
        <w:jc w:val="both"/>
        <w:rPr>
          <w:rFonts w:ascii="Tahoma" w:hAnsi="Tahoma" w:cs="Tahoma"/>
        </w:rPr>
      </w:pPr>
      <w:r w:rsidRPr="00E96806">
        <w:rPr>
          <w:rFonts w:ascii="Tahoma" w:hAnsi="Tahoma" w:cs="Tahoma"/>
        </w:rPr>
        <w:t xml:space="preserve">Give thanks for three new members admitted at our last members’ meeting; </w:t>
      </w:r>
    </w:p>
    <w:p w14:paraId="51B8169E" w14:textId="77777777" w:rsidR="00CD5B35" w:rsidRPr="00E96806" w:rsidRDefault="00CD5B35" w:rsidP="00853FF3">
      <w:pPr>
        <w:pStyle w:val="ListParagraph"/>
        <w:numPr>
          <w:ilvl w:val="0"/>
          <w:numId w:val="35"/>
        </w:numPr>
        <w:jc w:val="both"/>
        <w:rPr>
          <w:rFonts w:ascii="Tahoma" w:hAnsi="Tahoma" w:cs="Tahoma"/>
        </w:rPr>
      </w:pPr>
      <w:r w:rsidRPr="00E96806">
        <w:rPr>
          <w:rFonts w:ascii="Tahoma" w:hAnsi="Tahoma" w:cs="Tahoma"/>
        </w:rPr>
        <w:t>Give thanks for the announcement of the engagement of Fionn (new member) and Phebe;</w:t>
      </w:r>
    </w:p>
    <w:p w14:paraId="1E488C22" w14:textId="77777777" w:rsidR="00CD5B35" w:rsidRDefault="00CD5B35" w:rsidP="00853FF3">
      <w:pPr>
        <w:pStyle w:val="ListParagraph"/>
        <w:numPr>
          <w:ilvl w:val="0"/>
          <w:numId w:val="35"/>
        </w:numPr>
        <w:jc w:val="both"/>
        <w:rPr>
          <w:rFonts w:ascii="Tahoma" w:hAnsi="Tahoma" w:cs="Tahoma"/>
        </w:rPr>
      </w:pPr>
      <w:r w:rsidRPr="00E96806">
        <w:rPr>
          <w:rFonts w:ascii="Tahoma" w:hAnsi="Tahoma" w:cs="Tahoma"/>
        </w:rPr>
        <w:t>Give thanks for our partnership with Matt Brinckley and the LCM;</w:t>
      </w:r>
    </w:p>
    <w:p w14:paraId="029D725C" w14:textId="72F62B0E" w:rsidR="00BA45FE" w:rsidRPr="00E96806" w:rsidRDefault="00BA45FE" w:rsidP="00853FF3">
      <w:pPr>
        <w:pStyle w:val="ListParagraph"/>
        <w:numPr>
          <w:ilvl w:val="0"/>
          <w:numId w:val="35"/>
        </w:numPr>
        <w:jc w:val="both"/>
        <w:rPr>
          <w:rFonts w:ascii="Tahoma" w:hAnsi="Tahoma" w:cs="Tahoma"/>
        </w:rPr>
      </w:pPr>
      <w:r>
        <w:rPr>
          <w:rFonts w:ascii="Tahoma" w:hAnsi="Tahoma" w:cs="Tahoma"/>
        </w:rPr>
        <w:t xml:space="preserve">Give thanks for the visitors at our Guest Service on </w:t>
      </w:r>
      <w:r w:rsidR="004D0569">
        <w:rPr>
          <w:rFonts w:ascii="Tahoma" w:hAnsi="Tahoma" w:cs="Tahoma"/>
        </w:rPr>
        <w:t>10</w:t>
      </w:r>
      <w:r w:rsidR="004D0569" w:rsidRPr="004D0569">
        <w:rPr>
          <w:rFonts w:ascii="Tahoma" w:hAnsi="Tahoma" w:cs="Tahoma"/>
          <w:vertAlign w:val="superscript"/>
        </w:rPr>
        <w:t>th</w:t>
      </w:r>
      <w:r w:rsidR="004D0569">
        <w:rPr>
          <w:rFonts w:ascii="Tahoma" w:hAnsi="Tahoma" w:cs="Tahoma"/>
        </w:rPr>
        <w:t xml:space="preserve"> December and especially the lady with six children who attended the morning service</w:t>
      </w:r>
      <w:r w:rsidR="0060179F">
        <w:rPr>
          <w:rFonts w:ascii="Tahoma" w:hAnsi="Tahoma" w:cs="Tahoma"/>
        </w:rPr>
        <w:t>.</w:t>
      </w:r>
    </w:p>
    <w:p w14:paraId="6034BAEF" w14:textId="7E7BED03" w:rsidR="00CD5B35" w:rsidRPr="00E96806" w:rsidRDefault="0015009E" w:rsidP="00853FF3">
      <w:pPr>
        <w:ind w:left="360"/>
        <w:jc w:val="both"/>
        <w:rPr>
          <w:rFonts w:ascii="Tahoma" w:eastAsia="Times New Roman" w:hAnsi="Tahoma" w:cs="Tahoma"/>
          <w:color w:val="000000"/>
          <w:lang w:eastAsia="en-GB"/>
        </w:rPr>
      </w:pPr>
      <w:r>
        <w:rPr>
          <w:rFonts w:ascii="Tahoma" w:eastAsia="Times New Roman" w:hAnsi="Tahoma" w:cs="Tahoma"/>
          <w:color w:val="000000"/>
          <w:lang w:eastAsia="en-GB"/>
        </w:rPr>
        <w:t xml:space="preserve"> </w:t>
      </w:r>
    </w:p>
    <w:p w14:paraId="61F440B5" w14:textId="77777777" w:rsidR="00CD5B35" w:rsidRPr="00E96806" w:rsidRDefault="00CD5B35" w:rsidP="00853FF3">
      <w:pPr>
        <w:jc w:val="both"/>
        <w:rPr>
          <w:rFonts w:ascii="Tahoma" w:hAnsi="Tahoma" w:cs="Tahoma"/>
          <w:shd w:val="clear" w:color="auto" w:fill="FFFFFF"/>
        </w:rPr>
      </w:pPr>
      <w:r w:rsidRPr="00E96806">
        <w:rPr>
          <w:rFonts w:ascii="Tahoma" w:hAnsi="Tahoma" w:cs="Tahoma"/>
          <w:shd w:val="clear" w:color="auto" w:fill="FFFFFF"/>
        </w:rPr>
        <w:t>For</w:t>
      </w:r>
      <w:r w:rsidRPr="00E96806">
        <w:rPr>
          <w:rStyle w:val="apple-converted-space"/>
          <w:rFonts w:ascii="Tahoma" w:hAnsi="Tahoma" w:cs="Tahoma"/>
          <w:shd w:val="clear" w:color="auto" w:fill="FFFFFF"/>
        </w:rPr>
        <w:t> </w:t>
      </w:r>
      <w:r w:rsidRPr="00E96806">
        <w:rPr>
          <w:rStyle w:val="il"/>
          <w:rFonts w:ascii="Tahoma" w:hAnsi="Tahoma" w:cs="Tahoma"/>
          <w:shd w:val="clear" w:color="auto" w:fill="FFFFFF"/>
        </w:rPr>
        <w:t>Prayer</w:t>
      </w:r>
      <w:r w:rsidRPr="00E96806">
        <w:rPr>
          <w:rFonts w:ascii="Tahoma" w:hAnsi="Tahoma" w:cs="Tahoma"/>
          <w:shd w:val="clear" w:color="auto" w:fill="FFFFFF"/>
        </w:rPr>
        <w:t>:</w:t>
      </w:r>
    </w:p>
    <w:p w14:paraId="67120672" w14:textId="77777777" w:rsidR="00CD5B35" w:rsidRPr="00E96806" w:rsidRDefault="00CD5B35" w:rsidP="00853FF3">
      <w:pPr>
        <w:pStyle w:val="ListParagraph"/>
        <w:numPr>
          <w:ilvl w:val="0"/>
          <w:numId w:val="29"/>
        </w:numPr>
        <w:jc w:val="both"/>
        <w:rPr>
          <w:rFonts w:ascii="Tahoma" w:hAnsi="Tahoma" w:cs="Tahoma"/>
        </w:rPr>
      </w:pPr>
      <w:r w:rsidRPr="00E96806">
        <w:rPr>
          <w:rFonts w:ascii="Tahoma" w:hAnsi="Tahoma" w:cs="Tahoma"/>
        </w:rPr>
        <w:t>Please pray for the next addition of Occasional Notes that the issue of baptism would be clearly and faithfully explained (we are predominantly a baptist church);</w:t>
      </w:r>
    </w:p>
    <w:p w14:paraId="398E25F2" w14:textId="77777777" w:rsidR="00CD5B35" w:rsidRPr="00E96806" w:rsidRDefault="00CD5B35" w:rsidP="00853FF3">
      <w:pPr>
        <w:pStyle w:val="ListParagraph"/>
        <w:numPr>
          <w:ilvl w:val="0"/>
          <w:numId w:val="29"/>
        </w:numPr>
        <w:jc w:val="both"/>
        <w:rPr>
          <w:rFonts w:ascii="Tahoma" w:hAnsi="Tahoma" w:cs="Tahoma"/>
        </w:rPr>
      </w:pPr>
      <w:r w:rsidRPr="00E96806">
        <w:rPr>
          <w:rFonts w:ascii="Tahoma" w:hAnsi="Tahoma" w:cs="Tahoma"/>
        </w:rPr>
        <w:t>Please pray for L’s full recovery from the effects of chemotherapy (wonderfully declared cancer free last December);</w:t>
      </w:r>
    </w:p>
    <w:p w14:paraId="1D528949" w14:textId="201AEF6C" w:rsidR="00CD5B35" w:rsidRPr="00E96806" w:rsidRDefault="00CD5B35" w:rsidP="00853FF3">
      <w:pPr>
        <w:pStyle w:val="ListParagraph"/>
        <w:numPr>
          <w:ilvl w:val="0"/>
          <w:numId w:val="29"/>
        </w:numPr>
        <w:jc w:val="both"/>
        <w:rPr>
          <w:rFonts w:ascii="Tahoma" w:hAnsi="Tahoma" w:cs="Tahoma"/>
        </w:rPr>
      </w:pPr>
      <w:r w:rsidRPr="00E96806">
        <w:rPr>
          <w:rFonts w:ascii="Tahoma" w:hAnsi="Tahoma" w:cs="Tahoma"/>
        </w:rPr>
        <w:t xml:space="preserve">Please pray for our engagement with the local mosque at their monthly open meeting (last one was at the end of July, </w:t>
      </w:r>
      <w:r w:rsidR="00EC6DDD">
        <w:rPr>
          <w:rFonts w:ascii="Tahoma" w:hAnsi="Tahoma" w:cs="Tahoma"/>
        </w:rPr>
        <w:t>but there have been none since</w:t>
      </w:r>
      <w:r w:rsidRPr="00E96806">
        <w:rPr>
          <w:rFonts w:ascii="Tahoma" w:hAnsi="Tahoma" w:cs="Tahoma"/>
        </w:rPr>
        <w:t>);</w:t>
      </w:r>
    </w:p>
    <w:p w14:paraId="02697D3B" w14:textId="3995FF90" w:rsidR="00CD5B35" w:rsidRDefault="00CD5B35" w:rsidP="00853FF3">
      <w:pPr>
        <w:pStyle w:val="ListParagraph"/>
        <w:numPr>
          <w:ilvl w:val="0"/>
          <w:numId w:val="29"/>
        </w:numPr>
        <w:jc w:val="both"/>
        <w:rPr>
          <w:rFonts w:ascii="Tahoma" w:hAnsi="Tahoma" w:cs="Tahoma"/>
        </w:rPr>
      </w:pPr>
      <w:r w:rsidRPr="00E96806">
        <w:rPr>
          <w:rFonts w:ascii="Tahoma" w:hAnsi="Tahoma" w:cs="Tahoma"/>
        </w:rPr>
        <w:t xml:space="preserve">Please pray for fruit from our </w:t>
      </w:r>
      <w:r w:rsidR="00613016" w:rsidRPr="00E96806">
        <w:rPr>
          <w:rFonts w:ascii="Tahoma" w:hAnsi="Tahoma" w:cs="Tahoma"/>
        </w:rPr>
        <w:t>door-to-door</w:t>
      </w:r>
      <w:r w:rsidRPr="00E96806">
        <w:rPr>
          <w:rFonts w:ascii="Tahoma" w:hAnsi="Tahoma" w:cs="Tahoma"/>
        </w:rPr>
        <w:t xml:space="preserve"> visitation with Matt Brinckley and LCM;</w:t>
      </w:r>
    </w:p>
    <w:p w14:paraId="47C2D8E9" w14:textId="4C053288" w:rsidR="00613016" w:rsidRPr="00E96806" w:rsidRDefault="00613016" w:rsidP="00853FF3">
      <w:pPr>
        <w:pStyle w:val="ListParagraph"/>
        <w:numPr>
          <w:ilvl w:val="0"/>
          <w:numId w:val="29"/>
        </w:numPr>
        <w:jc w:val="both"/>
        <w:rPr>
          <w:rFonts w:ascii="Tahoma" w:hAnsi="Tahoma" w:cs="Tahoma"/>
        </w:rPr>
      </w:pPr>
      <w:r>
        <w:rPr>
          <w:rFonts w:ascii="Tahoma" w:hAnsi="Tahoma" w:cs="Tahoma"/>
        </w:rPr>
        <w:t xml:space="preserve">Please pray that </w:t>
      </w:r>
      <w:r w:rsidR="000D2C66">
        <w:rPr>
          <w:rFonts w:ascii="Tahoma" w:hAnsi="Tahoma" w:cs="Tahoma"/>
        </w:rPr>
        <w:t>the lady with the six children would return and make her home at Strangers Rest and that she would be converted;</w:t>
      </w:r>
    </w:p>
    <w:p w14:paraId="23F5ED65" w14:textId="117A1118" w:rsidR="00CD5B35" w:rsidRPr="00E96806" w:rsidRDefault="00CD5B35" w:rsidP="00853FF3">
      <w:pPr>
        <w:pStyle w:val="ListParagraph"/>
        <w:numPr>
          <w:ilvl w:val="0"/>
          <w:numId w:val="29"/>
        </w:numPr>
        <w:jc w:val="both"/>
        <w:rPr>
          <w:rFonts w:ascii="Tahoma" w:hAnsi="Tahoma" w:cs="Tahoma"/>
        </w:rPr>
      </w:pPr>
      <w:r w:rsidRPr="00E96806">
        <w:rPr>
          <w:rFonts w:ascii="Tahoma" w:hAnsi="Tahoma" w:cs="Tahoma"/>
        </w:rPr>
        <w:t>Please pray for the Lord’s blessing on Fionn and Phebe as they prepare to marry in March and for their future together.</w:t>
      </w:r>
      <w:r w:rsidR="00D64378">
        <w:rPr>
          <w:rFonts w:ascii="Tahoma" w:hAnsi="Tahoma" w:cs="Tahoma"/>
        </w:rPr>
        <w:t xml:space="preserve"> Please pray that the Lord would guide them now they have moved to Portsmouth.</w:t>
      </w:r>
    </w:p>
    <w:p w14:paraId="172CF4CB" w14:textId="32B7D5E1" w:rsidR="006C5000" w:rsidRDefault="006C5000" w:rsidP="006C5000">
      <w:pPr>
        <w:pStyle w:val="ListParagraph"/>
        <w:ind w:left="360"/>
        <w:rPr>
          <w:rFonts w:ascii="Tahoma" w:hAnsi="Tahoma" w:cs="Tahoma"/>
          <w:bCs/>
        </w:rPr>
      </w:pPr>
    </w:p>
    <w:p w14:paraId="5194F32D" w14:textId="77777777" w:rsidR="006C5000" w:rsidRDefault="006C5000" w:rsidP="006C5000">
      <w:pPr>
        <w:pStyle w:val="ListParagraph"/>
        <w:ind w:left="360"/>
        <w:rPr>
          <w:rFonts w:ascii="Tahoma" w:hAnsi="Tahoma" w:cs="Tahoma"/>
          <w:bCs/>
        </w:rPr>
      </w:pPr>
    </w:p>
    <w:p w14:paraId="502FC32C" w14:textId="5A41E867" w:rsidR="00EC77AF" w:rsidRDefault="00EC77AF" w:rsidP="00EC77AF">
      <w:pPr>
        <w:rPr>
          <w:rFonts w:ascii="Tahoma" w:hAnsi="Tahoma" w:cs="Tahoma"/>
          <w:bCs/>
        </w:rPr>
      </w:pPr>
    </w:p>
    <w:p w14:paraId="2D7D9634" w14:textId="45F81A1D" w:rsidR="006C5000" w:rsidRDefault="006C5000" w:rsidP="00EC77AF">
      <w:pPr>
        <w:rPr>
          <w:rFonts w:ascii="Tahoma" w:hAnsi="Tahoma" w:cs="Tahoma"/>
          <w:bCs/>
        </w:rPr>
      </w:pPr>
    </w:p>
    <w:p w14:paraId="5A0EA07A" w14:textId="7E2F4F45" w:rsidR="006C5000" w:rsidRDefault="006C5000" w:rsidP="00EC77AF">
      <w:pPr>
        <w:rPr>
          <w:rFonts w:ascii="Tahoma" w:hAnsi="Tahoma" w:cs="Tahoma"/>
          <w:bCs/>
        </w:rPr>
      </w:pPr>
    </w:p>
    <w:p w14:paraId="7800F9EE" w14:textId="58812701" w:rsidR="006C5000" w:rsidRDefault="006C5000" w:rsidP="00EC77AF">
      <w:pPr>
        <w:rPr>
          <w:rFonts w:ascii="Tahoma" w:hAnsi="Tahoma" w:cs="Tahoma"/>
          <w:bCs/>
        </w:rPr>
      </w:pPr>
    </w:p>
    <w:p w14:paraId="6DC241D4" w14:textId="50645481" w:rsidR="006C5000" w:rsidRDefault="006C5000" w:rsidP="00EC77AF">
      <w:pPr>
        <w:rPr>
          <w:rFonts w:ascii="Tahoma" w:hAnsi="Tahoma" w:cs="Tahoma"/>
          <w:bCs/>
        </w:rPr>
      </w:pPr>
    </w:p>
    <w:p w14:paraId="1AEE5AFC" w14:textId="45254066" w:rsidR="006C5000" w:rsidRDefault="006C5000" w:rsidP="00EC77AF">
      <w:pPr>
        <w:rPr>
          <w:rFonts w:ascii="Tahoma" w:hAnsi="Tahoma" w:cs="Tahoma"/>
          <w:bCs/>
        </w:rPr>
      </w:pPr>
    </w:p>
    <w:p w14:paraId="41247481" w14:textId="77777777" w:rsidR="006C5000" w:rsidRDefault="006C5000" w:rsidP="00EC77AF">
      <w:pPr>
        <w:rPr>
          <w:rFonts w:ascii="Tahoma" w:hAnsi="Tahoma" w:cs="Tahoma"/>
          <w:bCs/>
        </w:rPr>
      </w:pPr>
    </w:p>
    <w:p w14:paraId="09F0866F" w14:textId="2A683D4A" w:rsidR="00EC77AF" w:rsidRDefault="00EC77AF" w:rsidP="00EC77AF">
      <w:pPr>
        <w:rPr>
          <w:rFonts w:ascii="Tahoma" w:hAnsi="Tahoma" w:cs="Tahoma"/>
          <w:bCs/>
        </w:rPr>
      </w:pPr>
    </w:p>
    <w:p w14:paraId="2D40BE3A" w14:textId="71112036" w:rsidR="00EC77AF" w:rsidRDefault="00EC77AF" w:rsidP="00EC77AF">
      <w:pPr>
        <w:rPr>
          <w:rFonts w:ascii="Tahoma" w:hAnsi="Tahoma" w:cs="Tahoma"/>
          <w:bCs/>
        </w:rPr>
      </w:pPr>
    </w:p>
    <w:p w14:paraId="3A830D5A" w14:textId="28E32964" w:rsidR="00EC77AF" w:rsidRDefault="00EC77AF" w:rsidP="00EC77AF">
      <w:pPr>
        <w:rPr>
          <w:rFonts w:ascii="Tahoma" w:hAnsi="Tahoma" w:cs="Tahoma"/>
          <w:bCs/>
        </w:rPr>
      </w:pPr>
    </w:p>
    <w:p w14:paraId="40149687" w14:textId="3986F0DF" w:rsidR="00EC77AF" w:rsidRDefault="00EC77AF" w:rsidP="00EC77AF">
      <w:pPr>
        <w:rPr>
          <w:rFonts w:ascii="Tahoma" w:hAnsi="Tahoma" w:cs="Tahoma"/>
          <w:bCs/>
        </w:rPr>
      </w:pPr>
    </w:p>
    <w:p w14:paraId="4E2F2176" w14:textId="3B064C3D" w:rsidR="00EC77AF" w:rsidRDefault="00EC77AF" w:rsidP="00EC77AF">
      <w:pPr>
        <w:rPr>
          <w:rFonts w:ascii="Tahoma" w:hAnsi="Tahoma" w:cs="Tahoma"/>
          <w:bCs/>
        </w:rPr>
      </w:pPr>
    </w:p>
    <w:p w14:paraId="499C9022" w14:textId="11DB70D2" w:rsidR="00EC77AF" w:rsidRDefault="00EC77AF" w:rsidP="00EC77AF">
      <w:pPr>
        <w:rPr>
          <w:rFonts w:ascii="Tahoma" w:hAnsi="Tahoma" w:cs="Tahoma"/>
          <w:bCs/>
        </w:rPr>
      </w:pPr>
    </w:p>
    <w:p w14:paraId="6EEA161B" w14:textId="599A8584" w:rsidR="00EC77AF" w:rsidRPr="00EC77AF" w:rsidRDefault="00EC77AF" w:rsidP="00EC77AF">
      <w:pPr>
        <w:rPr>
          <w:rFonts w:ascii="Tahoma" w:hAnsi="Tahoma" w:cs="Tahoma"/>
          <w:bCs/>
        </w:rPr>
      </w:pPr>
    </w:p>
    <w:p w14:paraId="172A6819" w14:textId="541145DB" w:rsidR="00C54E4F" w:rsidRDefault="00C54E4F" w:rsidP="00265DFF">
      <w:pPr>
        <w:spacing w:after="160" w:line="259" w:lineRule="auto"/>
        <w:rPr>
          <w:rFonts w:ascii="Tahoma" w:hAnsi="Tahoma" w:cs="Tahoma"/>
          <w:b/>
          <w:sz w:val="22"/>
          <w:szCs w:val="22"/>
        </w:rPr>
      </w:pPr>
    </w:p>
    <w:p w14:paraId="35B1D68C" w14:textId="5241DAC1" w:rsidR="00EC77AF" w:rsidRDefault="00EC77AF" w:rsidP="00265DFF">
      <w:pPr>
        <w:spacing w:after="160" w:line="259" w:lineRule="auto"/>
        <w:rPr>
          <w:rFonts w:ascii="Tahoma" w:hAnsi="Tahoma" w:cs="Tahoma"/>
          <w:b/>
          <w:sz w:val="22"/>
          <w:szCs w:val="22"/>
        </w:rPr>
      </w:pPr>
    </w:p>
    <w:p w14:paraId="064BBA40" w14:textId="77777777" w:rsidR="00B84D1F" w:rsidRPr="00370158" w:rsidRDefault="00B84D1F" w:rsidP="00B84D1F">
      <w:pPr>
        <w:jc w:val="center"/>
        <w:rPr>
          <w:rFonts w:ascii="Tahoma" w:hAnsi="Tahoma" w:cs="Tahoma"/>
          <w:bCs/>
          <w:sz w:val="22"/>
          <w:szCs w:val="22"/>
          <w:lang w:val="de-DE"/>
        </w:rPr>
      </w:pPr>
      <w:r w:rsidRPr="00370158">
        <w:rPr>
          <w:rFonts w:ascii="Tahoma" w:hAnsi="Tahoma" w:cs="Tahoma"/>
          <w:b/>
          <w:sz w:val="22"/>
          <w:szCs w:val="22"/>
          <w:lang w:val="de-DE"/>
        </w:rPr>
        <w:t xml:space="preserve">Minister </w:t>
      </w:r>
      <w:r w:rsidRPr="00370158">
        <w:rPr>
          <w:rFonts w:ascii="Tahoma" w:eastAsia="Helvetica" w:hAnsi="Tahoma" w:cs="Tahoma"/>
          <w:bCs/>
          <w:sz w:val="22"/>
          <w:szCs w:val="22"/>
          <w:lang w:val="de-DE"/>
        </w:rPr>
        <w:t>– Mark Mullins</w:t>
      </w:r>
      <w:r w:rsidRPr="00370158">
        <w:rPr>
          <w:rFonts w:ascii="Tahoma" w:hAnsi="Tahoma" w:cs="Tahoma"/>
          <w:bCs/>
          <w:sz w:val="22"/>
          <w:szCs w:val="22"/>
          <w:lang w:val="de-DE"/>
        </w:rPr>
        <w:t xml:space="preserve"> (minister.strangersrest@gmail.com)</w:t>
      </w:r>
    </w:p>
    <w:p w14:paraId="2234F022" w14:textId="77777777" w:rsidR="00B84D1F" w:rsidRPr="00F51599" w:rsidRDefault="00B84D1F" w:rsidP="00B84D1F">
      <w:pPr>
        <w:jc w:val="center"/>
        <w:rPr>
          <w:rFonts w:ascii="Tahoma" w:eastAsia="Helvetica" w:hAnsi="Tahoma" w:cs="Tahoma"/>
          <w:bCs/>
          <w:sz w:val="22"/>
          <w:szCs w:val="22"/>
        </w:rPr>
      </w:pPr>
      <w:r w:rsidRPr="00F51599">
        <w:rPr>
          <w:rFonts w:ascii="Tahoma" w:hAnsi="Tahoma" w:cs="Tahoma"/>
          <w:b/>
          <w:sz w:val="22"/>
          <w:szCs w:val="22"/>
        </w:rPr>
        <w:t>Church Administra</w:t>
      </w:r>
      <w:r>
        <w:rPr>
          <w:rFonts w:ascii="Tahoma" w:hAnsi="Tahoma" w:cs="Tahoma"/>
          <w:b/>
          <w:sz w:val="22"/>
          <w:szCs w:val="22"/>
        </w:rPr>
        <w:t>tor (not attending Strangers Rest)</w:t>
      </w:r>
      <w:r w:rsidRPr="00F51599">
        <w:rPr>
          <w:rFonts w:ascii="Tahoma" w:hAnsi="Tahoma" w:cs="Tahoma"/>
          <w:bCs/>
          <w:sz w:val="22"/>
          <w:szCs w:val="22"/>
        </w:rPr>
        <w:t xml:space="preserve"> </w:t>
      </w:r>
      <w:r w:rsidRPr="00F51599">
        <w:rPr>
          <w:rFonts w:ascii="Tahoma" w:eastAsia="Helvetica" w:hAnsi="Tahoma" w:cs="Tahoma"/>
          <w:bCs/>
          <w:sz w:val="22"/>
          <w:szCs w:val="22"/>
        </w:rPr>
        <w:t>– Angela Baker (abaker@strangersrestmission131.onmicrosoft.com)</w:t>
      </w:r>
    </w:p>
    <w:p w14:paraId="63ED1BBF" w14:textId="77777777" w:rsidR="00B84D1F" w:rsidRPr="00105EAB" w:rsidRDefault="00B84D1F" w:rsidP="00B84D1F">
      <w:pPr>
        <w:jc w:val="center"/>
        <w:rPr>
          <w:rFonts w:ascii="Tahoma" w:hAnsi="Tahoma" w:cs="Tahoma"/>
          <w:bCs/>
          <w:sz w:val="22"/>
          <w:szCs w:val="22"/>
        </w:rPr>
      </w:pPr>
      <w:r w:rsidRPr="00105EAB">
        <w:rPr>
          <w:rFonts w:ascii="Tahoma" w:eastAsia="Helvetica" w:hAnsi="Tahoma" w:cs="Tahoma"/>
          <w:bCs/>
          <w:sz w:val="22"/>
          <w:szCs w:val="22"/>
        </w:rPr>
        <w:t xml:space="preserve">Strangers Rest Evangelical Church, 131 The Highway, </w:t>
      </w:r>
      <w:r w:rsidRPr="00105EAB">
        <w:rPr>
          <w:rFonts w:ascii="Tahoma" w:hAnsi="Tahoma" w:cs="Tahoma"/>
          <w:bCs/>
          <w:sz w:val="22"/>
          <w:szCs w:val="22"/>
        </w:rPr>
        <w:t xml:space="preserve">London, E1W 2BP; </w:t>
      </w:r>
      <w:r>
        <w:rPr>
          <w:rFonts w:ascii="Tahoma" w:hAnsi="Tahoma" w:cs="Tahoma"/>
          <w:bCs/>
          <w:sz w:val="22"/>
          <w:szCs w:val="22"/>
        </w:rPr>
        <w:t>0207 488 4427</w:t>
      </w:r>
      <w:r w:rsidRPr="00105EAB">
        <w:rPr>
          <w:rFonts w:ascii="Tahoma" w:hAnsi="Tahoma" w:cs="Tahoma"/>
          <w:bCs/>
          <w:sz w:val="22"/>
          <w:szCs w:val="22"/>
        </w:rPr>
        <w:t>.</w:t>
      </w:r>
    </w:p>
    <w:p w14:paraId="1A4E4E99" w14:textId="77777777" w:rsidR="00B84D1F" w:rsidRPr="00105EAB" w:rsidRDefault="00B84D1F" w:rsidP="00B84D1F">
      <w:pPr>
        <w:jc w:val="center"/>
        <w:rPr>
          <w:rFonts w:ascii="Tahoma" w:hAnsi="Tahoma" w:cs="Tahoma"/>
          <w:bCs/>
          <w:sz w:val="22"/>
          <w:szCs w:val="22"/>
        </w:rPr>
      </w:pPr>
      <w:r w:rsidRPr="00105EAB">
        <w:rPr>
          <w:rFonts w:ascii="Tahoma" w:hAnsi="Tahoma" w:cs="Tahoma"/>
          <w:b/>
          <w:sz w:val="22"/>
          <w:szCs w:val="22"/>
        </w:rPr>
        <w:t>Services:</w:t>
      </w:r>
      <w:r w:rsidRPr="00105EAB">
        <w:rPr>
          <w:rFonts w:ascii="Tahoma" w:hAnsi="Tahoma" w:cs="Tahoma"/>
          <w:bCs/>
          <w:sz w:val="22"/>
          <w:szCs w:val="22"/>
        </w:rPr>
        <w:t xml:space="preserve"> </w:t>
      </w:r>
      <w:r w:rsidRPr="00355EB0">
        <w:rPr>
          <w:rFonts w:ascii="Tahoma" w:hAnsi="Tahoma" w:cs="Tahoma"/>
          <w:bCs/>
          <w:i/>
          <w:iCs/>
          <w:sz w:val="22"/>
          <w:szCs w:val="22"/>
        </w:rPr>
        <w:t>Sunday Service</w:t>
      </w:r>
      <w:r w:rsidRPr="00105EAB">
        <w:rPr>
          <w:rFonts w:ascii="Tahoma" w:hAnsi="Tahoma" w:cs="Tahoma"/>
          <w:bCs/>
          <w:sz w:val="22"/>
          <w:szCs w:val="22"/>
        </w:rPr>
        <w:t xml:space="preserve"> 11:00am and 6:30pm; </w:t>
      </w:r>
      <w:r w:rsidRPr="00355EB0">
        <w:rPr>
          <w:rFonts w:ascii="Tahoma" w:hAnsi="Tahoma" w:cs="Tahoma"/>
          <w:bCs/>
          <w:i/>
          <w:iCs/>
          <w:sz w:val="22"/>
          <w:szCs w:val="22"/>
        </w:rPr>
        <w:t>Wednesday Bible Study</w:t>
      </w:r>
      <w:r w:rsidRPr="00105EAB">
        <w:rPr>
          <w:rFonts w:ascii="Tahoma" w:hAnsi="Tahoma" w:cs="Tahoma"/>
          <w:bCs/>
          <w:sz w:val="22"/>
          <w:szCs w:val="22"/>
        </w:rPr>
        <w:t xml:space="preserve"> 7:00pm; </w:t>
      </w:r>
    </w:p>
    <w:p w14:paraId="4929FFC0" w14:textId="77777777" w:rsidR="00B84D1F" w:rsidRPr="00105EAB" w:rsidRDefault="00B84D1F" w:rsidP="00B84D1F">
      <w:pPr>
        <w:jc w:val="center"/>
        <w:rPr>
          <w:rFonts w:ascii="Tahoma" w:hAnsi="Tahoma" w:cs="Tahoma"/>
          <w:bCs/>
          <w:sz w:val="22"/>
          <w:szCs w:val="22"/>
        </w:rPr>
      </w:pPr>
      <w:r w:rsidRPr="00355EB0">
        <w:rPr>
          <w:rFonts w:ascii="Tahoma" w:hAnsi="Tahoma" w:cs="Tahoma"/>
          <w:bCs/>
          <w:i/>
          <w:iCs/>
          <w:sz w:val="22"/>
          <w:szCs w:val="22"/>
        </w:rPr>
        <w:t>Friday Children’s Bible Club</w:t>
      </w:r>
      <w:r w:rsidRPr="00105EAB">
        <w:rPr>
          <w:rFonts w:ascii="Tahoma" w:hAnsi="Tahoma" w:cs="Tahoma"/>
          <w:bCs/>
          <w:sz w:val="22"/>
          <w:szCs w:val="22"/>
        </w:rPr>
        <w:t xml:space="preserve"> 6:30pm, </w:t>
      </w:r>
      <w:r w:rsidRPr="00355EB0">
        <w:rPr>
          <w:rFonts w:ascii="Tahoma" w:hAnsi="Tahoma" w:cs="Tahoma"/>
          <w:bCs/>
          <w:i/>
          <w:iCs/>
          <w:sz w:val="22"/>
          <w:szCs w:val="22"/>
        </w:rPr>
        <w:t>Sunday School</w:t>
      </w:r>
      <w:r w:rsidRPr="00105EAB">
        <w:rPr>
          <w:rFonts w:ascii="Tahoma" w:hAnsi="Tahoma" w:cs="Tahoma"/>
          <w:bCs/>
          <w:sz w:val="22"/>
          <w:szCs w:val="22"/>
        </w:rPr>
        <w:t xml:space="preserve"> 4:00pm.</w:t>
      </w:r>
    </w:p>
    <w:p w14:paraId="6B453D1E" w14:textId="77777777" w:rsidR="00B84D1F" w:rsidRPr="00105EAB" w:rsidRDefault="00B84D1F" w:rsidP="00B84D1F">
      <w:pPr>
        <w:jc w:val="center"/>
        <w:rPr>
          <w:rFonts w:ascii="Tahoma" w:hAnsi="Tahoma" w:cs="Tahoma"/>
          <w:b/>
          <w:sz w:val="22"/>
          <w:szCs w:val="22"/>
        </w:rPr>
      </w:pPr>
      <w:r w:rsidRPr="00105EAB">
        <w:rPr>
          <w:rFonts w:ascii="Tahoma" w:hAnsi="Tahoma" w:cs="Tahoma"/>
          <w:b/>
          <w:sz w:val="22"/>
          <w:szCs w:val="22"/>
        </w:rPr>
        <w:t>www.strangersrest.org</w:t>
      </w:r>
    </w:p>
    <w:p w14:paraId="674FFB4C" w14:textId="6A98E310" w:rsidR="00EC77AF" w:rsidRDefault="00EC77AF" w:rsidP="00265DFF">
      <w:pPr>
        <w:spacing w:after="160" w:line="259" w:lineRule="auto"/>
        <w:rPr>
          <w:rFonts w:ascii="Tahoma" w:hAnsi="Tahoma" w:cs="Tahoma"/>
          <w:b/>
          <w:sz w:val="22"/>
          <w:szCs w:val="22"/>
        </w:rPr>
      </w:pPr>
    </w:p>
    <w:sectPr w:rsidR="00EC77AF" w:rsidSect="004B7FB2">
      <w:type w:val="continuous"/>
      <w:pgSz w:w="11907" w:h="16840" w:orient="landscape" w:code="8"/>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E789" w14:textId="77777777" w:rsidR="005304EC" w:rsidRDefault="005304EC" w:rsidP="004B7FB2">
      <w:r>
        <w:separator/>
      </w:r>
    </w:p>
  </w:endnote>
  <w:endnote w:type="continuationSeparator" w:id="0">
    <w:p w14:paraId="09019351" w14:textId="77777777" w:rsidR="005304EC" w:rsidRDefault="005304EC" w:rsidP="004B7FB2">
      <w:r>
        <w:continuationSeparator/>
      </w:r>
    </w:p>
  </w:endnote>
  <w:endnote w:type="continuationNotice" w:id="1">
    <w:p w14:paraId="0ED5F4E6" w14:textId="77777777" w:rsidR="005304EC" w:rsidRDefault="00530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96607433"/>
      <w:docPartObj>
        <w:docPartGallery w:val="Page Numbers (Bottom of Page)"/>
        <w:docPartUnique/>
      </w:docPartObj>
    </w:sdtPr>
    <w:sdtEndPr>
      <w:rPr>
        <w:rFonts w:ascii="Tahoma" w:hAnsi="Tahoma" w:cs="Tahoma"/>
        <w:noProof/>
      </w:rPr>
    </w:sdtEndPr>
    <w:sdtContent>
      <w:p w14:paraId="41E5DCF3" w14:textId="77777777" w:rsidR="00F17589" w:rsidRPr="00673D5F" w:rsidRDefault="00F17589">
        <w:pPr>
          <w:pStyle w:val="Footer"/>
          <w:jc w:val="center"/>
          <w:rPr>
            <w:rFonts w:ascii="Tahoma" w:hAnsi="Tahoma" w:cs="Tahoma"/>
          </w:rPr>
        </w:pPr>
        <w:r w:rsidRPr="00673D5F">
          <w:rPr>
            <w:rFonts w:ascii="Tahoma" w:hAnsi="Tahoma" w:cs="Tahoma"/>
          </w:rPr>
          <w:fldChar w:fldCharType="begin"/>
        </w:r>
        <w:r w:rsidRPr="00673D5F">
          <w:rPr>
            <w:rFonts w:ascii="Tahoma" w:hAnsi="Tahoma" w:cs="Tahoma"/>
          </w:rPr>
          <w:instrText xml:space="preserve"> PAGE   \* MERGEFORMAT </w:instrText>
        </w:r>
        <w:r w:rsidRPr="00673D5F">
          <w:rPr>
            <w:rFonts w:ascii="Tahoma" w:hAnsi="Tahoma" w:cs="Tahoma"/>
          </w:rPr>
          <w:fldChar w:fldCharType="separate"/>
        </w:r>
        <w:r w:rsidR="00D34A38">
          <w:rPr>
            <w:rFonts w:ascii="Tahoma" w:hAnsi="Tahoma" w:cs="Tahoma"/>
            <w:noProof/>
          </w:rPr>
          <w:t>8</w:t>
        </w:r>
        <w:r w:rsidRPr="00673D5F">
          <w:rPr>
            <w:rFonts w:ascii="Tahoma" w:hAnsi="Tahoma" w:cs="Tahoma"/>
            <w:noProof/>
          </w:rPr>
          <w:fldChar w:fldCharType="end"/>
        </w:r>
      </w:p>
    </w:sdtContent>
  </w:sdt>
  <w:p w14:paraId="2A5A2CE5" w14:textId="77777777" w:rsidR="00F17589" w:rsidRPr="004B7FB2" w:rsidRDefault="00F17589">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9F5BC" w14:textId="77777777" w:rsidR="005304EC" w:rsidRDefault="005304EC" w:rsidP="004B7FB2">
      <w:r>
        <w:separator/>
      </w:r>
    </w:p>
  </w:footnote>
  <w:footnote w:type="continuationSeparator" w:id="0">
    <w:p w14:paraId="79C8A292" w14:textId="77777777" w:rsidR="005304EC" w:rsidRDefault="005304EC" w:rsidP="004B7FB2">
      <w:r>
        <w:continuationSeparator/>
      </w:r>
    </w:p>
  </w:footnote>
  <w:footnote w:type="continuationNotice" w:id="1">
    <w:p w14:paraId="3D9FC9FF" w14:textId="77777777" w:rsidR="005304EC" w:rsidRDefault="005304EC"/>
  </w:footnote>
  <w:footnote w:id="2">
    <w:p w14:paraId="514DD3A6" w14:textId="77777777" w:rsidR="00AE5E2B" w:rsidRDefault="00AE5E2B" w:rsidP="00AE5E2B">
      <w:pPr>
        <w:pStyle w:val="FootnoteText"/>
      </w:pPr>
      <w:r>
        <w:rPr>
          <w:rStyle w:val="FootnoteReference"/>
        </w:rPr>
        <w:footnoteRef/>
      </w:r>
      <w:r>
        <w:t xml:space="preserve"> Extract from Fighting Through to Kohima by Michael Lowry – Pen and Sword Books Ltd at p260-261.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511"/>
    <w:multiLevelType w:val="hybridMultilevel"/>
    <w:tmpl w:val="FFFFFFFF"/>
    <w:lvl w:ilvl="0" w:tplc="BBAA1F2E">
      <w:start w:val="1"/>
      <w:numFmt w:val="decimal"/>
      <w:lvlText w:val="%1."/>
      <w:lvlJc w:val="left"/>
      <w:pPr>
        <w:ind w:left="720" w:hanging="360"/>
      </w:pPr>
    </w:lvl>
    <w:lvl w:ilvl="1" w:tplc="7424EB46">
      <w:start w:val="1"/>
      <w:numFmt w:val="lowerLetter"/>
      <w:lvlText w:val="%2."/>
      <w:lvlJc w:val="left"/>
      <w:pPr>
        <w:ind w:left="1440" w:hanging="360"/>
      </w:pPr>
    </w:lvl>
    <w:lvl w:ilvl="2" w:tplc="67046FDA">
      <w:start w:val="1"/>
      <w:numFmt w:val="lowerRoman"/>
      <w:lvlText w:val="%3."/>
      <w:lvlJc w:val="right"/>
      <w:pPr>
        <w:ind w:left="2160" w:hanging="180"/>
      </w:pPr>
    </w:lvl>
    <w:lvl w:ilvl="3" w:tplc="64545D66">
      <w:start w:val="1"/>
      <w:numFmt w:val="decimal"/>
      <w:lvlText w:val="%4."/>
      <w:lvlJc w:val="left"/>
      <w:pPr>
        <w:ind w:left="2880" w:hanging="360"/>
      </w:pPr>
    </w:lvl>
    <w:lvl w:ilvl="4" w:tplc="6AC6CADC">
      <w:start w:val="1"/>
      <w:numFmt w:val="lowerLetter"/>
      <w:lvlText w:val="%5."/>
      <w:lvlJc w:val="left"/>
      <w:pPr>
        <w:ind w:left="3600" w:hanging="360"/>
      </w:pPr>
    </w:lvl>
    <w:lvl w:ilvl="5" w:tplc="194CD31A">
      <w:start w:val="1"/>
      <w:numFmt w:val="lowerRoman"/>
      <w:lvlText w:val="%6."/>
      <w:lvlJc w:val="right"/>
      <w:pPr>
        <w:ind w:left="4320" w:hanging="180"/>
      </w:pPr>
    </w:lvl>
    <w:lvl w:ilvl="6" w:tplc="32345E00">
      <w:start w:val="1"/>
      <w:numFmt w:val="decimal"/>
      <w:lvlText w:val="%7."/>
      <w:lvlJc w:val="left"/>
      <w:pPr>
        <w:ind w:left="5040" w:hanging="360"/>
      </w:pPr>
    </w:lvl>
    <w:lvl w:ilvl="7" w:tplc="7BF6056C">
      <w:start w:val="1"/>
      <w:numFmt w:val="lowerLetter"/>
      <w:lvlText w:val="%8."/>
      <w:lvlJc w:val="left"/>
      <w:pPr>
        <w:ind w:left="5760" w:hanging="360"/>
      </w:pPr>
    </w:lvl>
    <w:lvl w:ilvl="8" w:tplc="3FC2480A">
      <w:start w:val="1"/>
      <w:numFmt w:val="lowerRoman"/>
      <w:lvlText w:val="%9."/>
      <w:lvlJc w:val="right"/>
      <w:pPr>
        <w:ind w:left="6480" w:hanging="180"/>
      </w:pPr>
    </w:lvl>
  </w:abstractNum>
  <w:abstractNum w:abstractNumId="1" w15:restartNumberingAfterBreak="0">
    <w:nsid w:val="009B6606"/>
    <w:multiLevelType w:val="hybridMultilevel"/>
    <w:tmpl w:val="C9E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46875"/>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C1FE3"/>
    <w:multiLevelType w:val="hybridMultilevel"/>
    <w:tmpl w:val="A99E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39AB"/>
    <w:multiLevelType w:val="hybridMultilevel"/>
    <w:tmpl w:val="52EA4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61A5C"/>
    <w:multiLevelType w:val="hybridMultilevel"/>
    <w:tmpl w:val="2CC26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D0F25"/>
    <w:multiLevelType w:val="hybridMultilevel"/>
    <w:tmpl w:val="B9F22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3C1FFB"/>
    <w:multiLevelType w:val="hybridMultilevel"/>
    <w:tmpl w:val="1B04A8F8"/>
    <w:lvl w:ilvl="0" w:tplc="0809000F">
      <w:start w:val="1"/>
      <w:numFmt w:val="decimal"/>
      <w:lvlText w:val="%1."/>
      <w:lvlJc w:val="left"/>
      <w:pPr>
        <w:ind w:left="72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8367EF"/>
    <w:multiLevelType w:val="hybridMultilevel"/>
    <w:tmpl w:val="1A40789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61872"/>
    <w:multiLevelType w:val="hybridMultilevel"/>
    <w:tmpl w:val="FF94814C"/>
    <w:lvl w:ilvl="0" w:tplc="BCF6BC4E">
      <w:start w:val="1"/>
      <w:numFmt w:val="decimal"/>
      <w:lvlText w:val="%1."/>
      <w:lvlJc w:val="left"/>
      <w:pPr>
        <w:ind w:left="360" w:hanging="360"/>
      </w:pPr>
      <w:rPr>
        <w:rFonts w:asciiTheme="minorHAnsi" w:eastAsia="Times New Roman" w:hAnsiTheme="minorHAnsi" w:cstheme="minorHAns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91F1B"/>
    <w:multiLevelType w:val="hybridMultilevel"/>
    <w:tmpl w:val="AE4C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010BE5"/>
    <w:multiLevelType w:val="hybridMultilevel"/>
    <w:tmpl w:val="85BAA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993336"/>
    <w:multiLevelType w:val="hybridMultilevel"/>
    <w:tmpl w:val="04800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FF2FF1"/>
    <w:multiLevelType w:val="multilevel"/>
    <w:tmpl w:val="BEF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910F34"/>
    <w:multiLevelType w:val="hybridMultilevel"/>
    <w:tmpl w:val="EE7E1B16"/>
    <w:lvl w:ilvl="0" w:tplc="674E9E02">
      <w:start w:val="1"/>
      <w:numFmt w:val="decimal"/>
      <w:lvlText w:val="%1."/>
      <w:lvlJc w:val="left"/>
      <w:pPr>
        <w:ind w:left="720" w:hanging="360"/>
      </w:pPr>
    </w:lvl>
    <w:lvl w:ilvl="1" w:tplc="199831D4">
      <w:start w:val="1"/>
      <w:numFmt w:val="lowerLetter"/>
      <w:lvlText w:val="%2."/>
      <w:lvlJc w:val="left"/>
      <w:pPr>
        <w:ind w:left="1440" w:hanging="360"/>
      </w:pPr>
    </w:lvl>
    <w:lvl w:ilvl="2" w:tplc="00FC2180">
      <w:start w:val="1"/>
      <w:numFmt w:val="lowerRoman"/>
      <w:lvlText w:val="%3."/>
      <w:lvlJc w:val="right"/>
      <w:pPr>
        <w:ind w:left="2160" w:hanging="180"/>
      </w:pPr>
    </w:lvl>
    <w:lvl w:ilvl="3" w:tplc="83D89826">
      <w:start w:val="1"/>
      <w:numFmt w:val="decimal"/>
      <w:lvlText w:val="%4."/>
      <w:lvlJc w:val="left"/>
      <w:pPr>
        <w:ind w:left="2880" w:hanging="360"/>
      </w:pPr>
    </w:lvl>
    <w:lvl w:ilvl="4" w:tplc="7A429CCC">
      <w:start w:val="1"/>
      <w:numFmt w:val="lowerLetter"/>
      <w:lvlText w:val="%5."/>
      <w:lvlJc w:val="left"/>
      <w:pPr>
        <w:ind w:left="3600" w:hanging="360"/>
      </w:pPr>
    </w:lvl>
    <w:lvl w:ilvl="5" w:tplc="A49ECB46">
      <w:start w:val="1"/>
      <w:numFmt w:val="lowerRoman"/>
      <w:lvlText w:val="%6."/>
      <w:lvlJc w:val="right"/>
      <w:pPr>
        <w:ind w:left="4320" w:hanging="180"/>
      </w:pPr>
    </w:lvl>
    <w:lvl w:ilvl="6" w:tplc="E2A0D98E">
      <w:start w:val="1"/>
      <w:numFmt w:val="decimal"/>
      <w:lvlText w:val="%7."/>
      <w:lvlJc w:val="left"/>
      <w:pPr>
        <w:ind w:left="5040" w:hanging="360"/>
      </w:pPr>
    </w:lvl>
    <w:lvl w:ilvl="7" w:tplc="CA3024CC">
      <w:start w:val="1"/>
      <w:numFmt w:val="lowerLetter"/>
      <w:lvlText w:val="%8."/>
      <w:lvlJc w:val="left"/>
      <w:pPr>
        <w:ind w:left="5760" w:hanging="360"/>
      </w:pPr>
    </w:lvl>
    <w:lvl w:ilvl="8" w:tplc="EE4C9DFC">
      <w:start w:val="1"/>
      <w:numFmt w:val="lowerRoman"/>
      <w:lvlText w:val="%9."/>
      <w:lvlJc w:val="right"/>
      <w:pPr>
        <w:ind w:left="6480" w:hanging="180"/>
      </w:pPr>
    </w:lvl>
  </w:abstractNum>
  <w:abstractNum w:abstractNumId="15" w15:restartNumberingAfterBreak="0">
    <w:nsid w:val="3C3B6DC5"/>
    <w:multiLevelType w:val="hybridMultilevel"/>
    <w:tmpl w:val="4920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454031"/>
    <w:multiLevelType w:val="hybridMultilevel"/>
    <w:tmpl w:val="24FC5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C663C7"/>
    <w:multiLevelType w:val="hybridMultilevel"/>
    <w:tmpl w:val="524A5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FB102C"/>
    <w:multiLevelType w:val="hybridMultilevel"/>
    <w:tmpl w:val="09BE3966"/>
    <w:lvl w:ilvl="0" w:tplc="EAC66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6C7B46"/>
    <w:multiLevelType w:val="hybridMultilevel"/>
    <w:tmpl w:val="3F7CE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E529AF"/>
    <w:multiLevelType w:val="hybridMultilevel"/>
    <w:tmpl w:val="BCD25ED0"/>
    <w:lvl w:ilvl="0" w:tplc="E9EC958E">
      <w:start w:val="1"/>
      <w:numFmt w:val="decimal"/>
      <w:lvlText w:val="%1."/>
      <w:lvlJc w:val="left"/>
      <w:pPr>
        <w:ind w:left="720" w:hanging="360"/>
      </w:pPr>
    </w:lvl>
    <w:lvl w:ilvl="1" w:tplc="EFECC0D6">
      <w:start w:val="1"/>
      <w:numFmt w:val="lowerLetter"/>
      <w:lvlText w:val="%2."/>
      <w:lvlJc w:val="left"/>
      <w:pPr>
        <w:ind w:left="1440" w:hanging="360"/>
      </w:pPr>
    </w:lvl>
    <w:lvl w:ilvl="2" w:tplc="8968D2A4">
      <w:start w:val="1"/>
      <w:numFmt w:val="lowerRoman"/>
      <w:lvlText w:val="%3."/>
      <w:lvlJc w:val="right"/>
      <w:pPr>
        <w:ind w:left="2160" w:hanging="180"/>
      </w:pPr>
    </w:lvl>
    <w:lvl w:ilvl="3" w:tplc="5EA66A58">
      <w:start w:val="1"/>
      <w:numFmt w:val="decimal"/>
      <w:lvlText w:val="%4."/>
      <w:lvlJc w:val="left"/>
      <w:pPr>
        <w:ind w:left="2880" w:hanging="360"/>
      </w:pPr>
    </w:lvl>
    <w:lvl w:ilvl="4" w:tplc="08F0207E">
      <w:start w:val="1"/>
      <w:numFmt w:val="lowerLetter"/>
      <w:lvlText w:val="%5."/>
      <w:lvlJc w:val="left"/>
      <w:pPr>
        <w:ind w:left="3600" w:hanging="360"/>
      </w:pPr>
    </w:lvl>
    <w:lvl w:ilvl="5" w:tplc="D29A1ED8">
      <w:start w:val="1"/>
      <w:numFmt w:val="lowerRoman"/>
      <w:lvlText w:val="%6."/>
      <w:lvlJc w:val="right"/>
      <w:pPr>
        <w:ind w:left="4320" w:hanging="180"/>
      </w:pPr>
    </w:lvl>
    <w:lvl w:ilvl="6" w:tplc="BC9433D4">
      <w:start w:val="1"/>
      <w:numFmt w:val="decimal"/>
      <w:lvlText w:val="%7."/>
      <w:lvlJc w:val="left"/>
      <w:pPr>
        <w:ind w:left="5040" w:hanging="360"/>
      </w:pPr>
    </w:lvl>
    <w:lvl w:ilvl="7" w:tplc="A5648F66">
      <w:start w:val="1"/>
      <w:numFmt w:val="lowerLetter"/>
      <w:lvlText w:val="%8."/>
      <w:lvlJc w:val="left"/>
      <w:pPr>
        <w:ind w:left="5760" w:hanging="360"/>
      </w:pPr>
    </w:lvl>
    <w:lvl w:ilvl="8" w:tplc="B0B0D892">
      <w:start w:val="1"/>
      <w:numFmt w:val="lowerRoman"/>
      <w:lvlText w:val="%9."/>
      <w:lvlJc w:val="right"/>
      <w:pPr>
        <w:ind w:left="6480" w:hanging="180"/>
      </w:pPr>
    </w:lvl>
  </w:abstractNum>
  <w:abstractNum w:abstractNumId="21" w15:restartNumberingAfterBreak="0">
    <w:nsid w:val="49A57B6A"/>
    <w:multiLevelType w:val="hybridMultilevel"/>
    <w:tmpl w:val="F3D02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A30A97"/>
    <w:multiLevelType w:val="hybridMultilevel"/>
    <w:tmpl w:val="448E6168"/>
    <w:lvl w:ilvl="0" w:tplc="D3481E2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C5E7394"/>
    <w:multiLevelType w:val="hybridMultilevel"/>
    <w:tmpl w:val="07467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595817"/>
    <w:multiLevelType w:val="hybridMultilevel"/>
    <w:tmpl w:val="3AA660A2"/>
    <w:lvl w:ilvl="0" w:tplc="BC4081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807B92"/>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DE6B59"/>
    <w:multiLevelType w:val="hybridMultilevel"/>
    <w:tmpl w:val="4D5E909E"/>
    <w:lvl w:ilvl="0" w:tplc="8736C64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8023BB"/>
    <w:multiLevelType w:val="hybridMultilevel"/>
    <w:tmpl w:val="A05C8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5C5B19"/>
    <w:multiLevelType w:val="hybridMultilevel"/>
    <w:tmpl w:val="E338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FE6A8A"/>
    <w:multiLevelType w:val="hybridMultilevel"/>
    <w:tmpl w:val="6082C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77131D"/>
    <w:multiLevelType w:val="hybridMultilevel"/>
    <w:tmpl w:val="3BDE3F38"/>
    <w:lvl w:ilvl="0" w:tplc="DB0E472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E84CBE"/>
    <w:multiLevelType w:val="hybridMultilevel"/>
    <w:tmpl w:val="8D36D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222E1C"/>
    <w:multiLevelType w:val="hybridMultilevel"/>
    <w:tmpl w:val="679EAAEA"/>
    <w:lvl w:ilvl="0" w:tplc="5DD079F8">
      <w:start w:val="1"/>
      <w:numFmt w:val="decimal"/>
      <w:lvlText w:val="%1."/>
      <w:lvlJc w:val="left"/>
      <w:pPr>
        <w:ind w:left="720" w:hanging="360"/>
      </w:pPr>
    </w:lvl>
    <w:lvl w:ilvl="1" w:tplc="9572DCD2">
      <w:start w:val="1"/>
      <w:numFmt w:val="lowerLetter"/>
      <w:lvlText w:val="%2."/>
      <w:lvlJc w:val="left"/>
      <w:pPr>
        <w:ind w:left="1440" w:hanging="360"/>
      </w:pPr>
    </w:lvl>
    <w:lvl w:ilvl="2" w:tplc="0D8AC0E4">
      <w:start w:val="1"/>
      <w:numFmt w:val="lowerRoman"/>
      <w:lvlText w:val="%3."/>
      <w:lvlJc w:val="right"/>
      <w:pPr>
        <w:ind w:left="2160" w:hanging="180"/>
      </w:pPr>
    </w:lvl>
    <w:lvl w:ilvl="3" w:tplc="768C34E0">
      <w:start w:val="1"/>
      <w:numFmt w:val="decimal"/>
      <w:lvlText w:val="%4."/>
      <w:lvlJc w:val="left"/>
      <w:pPr>
        <w:ind w:left="2880" w:hanging="360"/>
      </w:pPr>
    </w:lvl>
    <w:lvl w:ilvl="4" w:tplc="CE2AD05A">
      <w:start w:val="1"/>
      <w:numFmt w:val="lowerLetter"/>
      <w:lvlText w:val="%5."/>
      <w:lvlJc w:val="left"/>
      <w:pPr>
        <w:ind w:left="3600" w:hanging="360"/>
      </w:pPr>
    </w:lvl>
    <w:lvl w:ilvl="5" w:tplc="96F0F682">
      <w:start w:val="1"/>
      <w:numFmt w:val="lowerRoman"/>
      <w:lvlText w:val="%6."/>
      <w:lvlJc w:val="right"/>
      <w:pPr>
        <w:ind w:left="4320" w:hanging="180"/>
      </w:pPr>
    </w:lvl>
    <w:lvl w:ilvl="6" w:tplc="75106520">
      <w:start w:val="1"/>
      <w:numFmt w:val="decimal"/>
      <w:lvlText w:val="%7."/>
      <w:lvlJc w:val="left"/>
      <w:pPr>
        <w:ind w:left="5040" w:hanging="360"/>
      </w:pPr>
    </w:lvl>
    <w:lvl w:ilvl="7" w:tplc="0EF895E2">
      <w:start w:val="1"/>
      <w:numFmt w:val="lowerLetter"/>
      <w:lvlText w:val="%8."/>
      <w:lvlJc w:val="left"/>
      <w:pPr>
        <w:ind w:left="5760" w:hanging="360"/>
      </w:pPr>
    </w:lvl>
    <w:lvl w:ilvl="8" w:tplc="7DF249C4">
      <w:start w:val="1"/>
      <w:numFmt w:val="lowerRoman"/>
      <w:lvlText w:val="%9."/>
      <w:lvlJc w:val="right"/>
      <w:pPr>
        <w:ind w:left="6480" w:hanging="180"/>
      </w:pPr>
    </w:lvl>
  </w:abstractNum>
  <w:abstractNum w:abstractNumId="33" w15:restartNumberingAfterBreak="0">
    <w:nsid w:val="7D964435"/>
    <w:multiLevelType w:val="hybridMultilevel"/>
    <w:tmpl w:val="AAC86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31705A"/>
    <w:multiLevelType w:val="hybridMultilevel"/>
    <w:tmpl w:val="4B1A8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3104546">
    <w:abstractNumId w:val="3"/>
  </w:num>
  <w:num w:numId="2" w16cid:durableId="1411733284">
    <w:abstractNumId w:val="15"/>
  </w:num>
  <w:num w:numId="3" w16cid:durableId="303899023">
    <w:abstractNumId w:val="1"/>
  </w:num>
  <w:num w:numId="4" w16cid:durableId="18823471">
    <w:abstractNumId w:val="30"/>
  </w:num>
  <w:num w:numId="5" w16cid:durableId="66267748">
    <w:abstractNumId w:val="11"/>
  </w:num>
  <w:num w:numId="6" w16cid:durableId="1776290059">
    <w:abstractNumId w:val="10"/>
  </w:num>
  <w:num w:numId="7" w16cid:durableId="996107882">
    <w:abstractNumId w:val="8"/>
  </w:num>
  <w:num w:numId="8" w16cid:durableId="421875654">
    <w:abstractNumId w:val="0"/>
  </w:num>
  <w:num w:numId="9" w16cid:durableId="2111972208">
    <w:abstractNumId w:val="16"/>
  </w:num>
  <w:num w:numId="10" w16cid:durableId="418256953">
    <w:abstractNumId w:val="13"/>
  </w:num>
  <w:num w:numId="11" w16cid:durableId="1217007602">
    <w:abstractNumId w:val="2"/>
  </w:num>
  <w:num w:numId="12" w16cid:durableId="1972439336">
    <w:abstractNumId w:val="25"/>
  </w:num>
  <w:num w:numId="13" w16cid:durableId="105849287">
    <w:abstractNumId w:val="6"/>
  </w:num>
  <w:num w:numId="14" w16cid:durableId="269167056">
    <w:abstractNumId w:val="17"/>
  </w:num>
  <w:num w:numId="15" w16cid:durableId="1505852406">
    <w:abstractNumId w:val="4"/>
  </w:num>
  <w:num w:numId="16" w16cid:durableId="650982554">
    <w:abstractNumId w:val="5"/>
  </w:num>
  <w:num w:numId="17" w16cid:durableId="1815683231">
    <w:abstractNumId w:val="9"/>
  </w:num>
  <w:num w:numId="18" w16cid:durableId="1979341503">
    <w:abstractNumId w:val="7"/>
  </w:num>
  <w:num w:numId="19" w16cid:durableId="84888408">
    <w:abstractNumId w:val="21"/>
  </w:num>
  <w:num w:numId="20" w16cid:durableId="1711762916">
    <w:abstractNumId w:val="24"/>
  </w:num>
  <w:num w:numId="21" w16cid:durableId="1675181195">
    <w:abstractNumId w:val="26"/>
  </w:num>
  <w:num w:numId="22" w16cid:durableId="899096241">
    <w:abstractNumId w:val="20"/>
  </w:num>
  <w:num w:numId="23" w16cid:durableId="1225096803">
    <w:abstractNumId w:val="29"/>
  </w:num>
  <w:num w:numId="24" w16cid:durableId="572812085">
    <w:abstractNumId w:val="33"/>
  </w:num>
  <w:num w:numId="25" w16cid:durableId="1841311176">
    <w:abstractNumId w:val="19"/>
  </w:num>
  <w:num w:numId="26" w16cid:durableId="1557666832">
    <w:abstractNumId w:val="34"/>
  </w:num>
  <w:num w:numId="27" w16cid:durableId="612253651">
    <w:abstractNumId w:val="12"/>
  </w:num>
  <w:num w:numId="28" w16cid:durableId="854076817">
    <w:abstractNumId w:val="28"/>
  </w:num>
  <w:num w:numId="29" w16cid:durableId="58065828">
    <w:abstractNumId w:val="23"/>
  </w:num>
  <w:num w:numId="30" w16cid:durableId="235357515">
    <w:abstractNumId w:val="32"/>
  </w:num>
  <w:num w:numId="31" w16cid:durableId="102699017">
    <w:abstractNumId w:val="14"/>
  </w:num>
  <w:num w:numId="32" w16cid:durableId="1854803985">
    <w:abstractNumId w:val="18"/>
  </w:num>
  <w:num w:numId="33" w16cid:durableId="195585676">
    <w:abstractNumId w:val="27"/>
  </w:num>
  <w:num w:numId="34" w16cid:durableId="648897568">
    <w:abstractNumId w:val="22"/>
  </w:num>
  <w:num w:numId="35" w16cid:durableId="145248201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B2"/>
    <w:rsid w:val="00005A3B"/>
    <w:rsid w:val="00006730"/>
    <w:rsid w:val="000077CA"/>
    <w:rsid w:val="00022B4D"/>
    <w:rsid w:val="000230DD"/>
    <w:rsid w:val="000272F9"/>
    <w:rsid w:val="000313EB"/>
    <w:rsid w:val="00032FE9"/>
    <w:rsid w:val="0003504E"/>
    <w:rsid w:val="000361FC"/>
    <w:rsid w:val="00036256"/>
    <w:rsid w:val="000405E9"/>
    <w:rsid w:val="00040732"/>
    <w:rsid w:val="00042BA4"/>
    <w:rsid w:val="00042DAF"/>
    <w:rsid w:val="00044B08"/>
    <w:rsid w:val="0005137B"/>
    <w:rsid w:val="00051389"/>
    <w:rsid w:val="00055E8B"/>
    <w:rsid w:val="00061D08"/>
    <w:rsid w:val="00063B15"/>
    <w:rsid w:val="00065AB1"/>
    <w:rsid w:val="00067C6C"/>
    <w:rsid w:val="000718E2"/>
    <w:rsid w:val="000719C0"/>
    <w:rsid w:val="00071BAD"/>
    <w:rsid w:val="0007253A"/>
    <w:rsid w:val="000747CA"/>
    <w:rsid w:val="00074897"/>
    <w:rsid w:val="00081A44"/>
    <w:rsid w:val="00082177"/>
    <w:rsid w:val="000831FB"/>
    <w:rsid w:val="0008329F"/>
    <w:rsid w:val="00083579"/>
    <w:rsid w:val="00083C75"/>
    <w:rsid w:val="0008443E"/>
    <w:rsid w:val="00084C0A"/>
    <w:rsid w:val="00086F8E"/>
    <w:rsid w:val="000872C0"/>
    <w:rsid w:val="00090BDA"/>
    <w:rsid w:val="00090FAC"/>
    <w:rsid w:val="00091817"/>
    <w:rsid w:val="00095550"/>
    <w:rsid w:val="00095C37"/>
    <w:rsid w:val="00096C28"/>
    <w:rsid w:val="000A0CC8"/>
    <w:rsid w:val="000A1A4E"/>
    <w:rsid w:val="000A2E70"/>
    <w:rsid w:val="000A3E06"/>
    <w:rsid w:val="000A4408"/>
    <w:rsid w:val="000A614B"/>
    <w:rsid w:val="000A64EE"/>
    <w:rsid w:val="000A69C2"/>
    <w:rsid w:val="000A7DA8"/>
    <w:rsid w:val="000B34DA"/>
    <w:rsid w:val="000B3527"/>
    <w:rsid w:val="000B6637"/>
    <w:rsid w:val="000B6F34"/>
    <w:rsid w:val="000B7ADD"/>
    <w:rsid w:val="000C2CB5"/>
    <w:rsid w:val="000C5A46"/>
    <w:rsid w:val="000D1CE2"/>
    <w:rsid w:val="000D220D"/>
    <w:rsid w:val="000D2C66"/>
    <w:rsid w:val="000D2CFC"/>
    <w:rsid w:val="000D54CC"/>
    <w:rsid w:val="000D6C9E"/>
    <w:rsid w:val="000E0532"/>
    <w:rsid w:val="000E05A4"/>
    <w:rsid w:val="000F0731"/>
    <w:rsid w:val="000F138C"/>
    <w:rsid w:val="00102994"/>
    <w:rsid w:val="00102D4B"/>
    <w:rsid w:val="00104C08"/>
    <w:rsid w:val="00104DB7"/>
    <w:rsid w:val="00105EAB"/>
    <w:rsid w:val="001069AE"/>
    <w:rsid w:val="0010763D"/>
    <w:rsid w:val="00110D56"/>
    <w:rsid w:val="001113C5"/>
    <w:rsid w:val="0011151F"/>
    <w:rsid w:val="00112048"/>
    <w:rsid w:val="00112C31"/>
    <w:rsid w:val="001170AE"/>
    <w:rsid w:val="0011792D"/>
    <w:rsid w:val="001212E2"/>
    <w:rsid w:val="001246AC"/>
    <w:rsid w:val="00125935"/>
    <w:rsid w:val="0012616C"/>
    <w:rsid w:val="00126366"/>
    <w:rsid w:val="001315DC"/>
    <w:rsid w:val="0013232D"/>
    <w:rsid w:val="00141DC2"/>
    <w:rsid w:val="00141E33"/>
    <w:rsid w:val="00142789"/>
    <w:rsid w:val="001432A0"/>
    <w:rsid w:val="00146A05"/>
    <w:rsid w:val="00146C65"/>
    <w:rsid w:val="001474CE"/>
    <w:rsid w:val="00147DCB"/>
    <w:rsid w:val="0015009E"/>
    <w:rsid w:val="0015037B"/>
    <w:rsid w:val="00151756"/>
    <w:rsid w:val="00153A78"/>
    <w:rsid w:val="00154BFC"/>
    <w:rsid w:val="001571DE"/>
    <w:rsid w:val="00162150"/>
    <w:rsid w:val="00165683"/>
    <w:rsid w:val="0017422B"/>
    <w:rsid w:val="00174ED0"/>
    <w:rsid w:val="00177089"/>
    <w:rsid w:val="00183293"/>
    <w:rsid w:val="00184026"/>
    <w:rsid w:val="00184D00"/>
    <w:rsid w:val="00187729"/>
    <w:rsid w:val="001918A8"/>
    <w:rsid w:val="0019278B"/>
    <w:rsid w:val="0019745A"/>
    <w:rsid w:val="001A5C38"/>
    <w:rsid w:val="001B0E4E"/>
    <w:rsid w:val="001B465C"/>
    <w:rsid w:val="001B48A1"/>
    <w:rsid w:val="001C73FA"/>
    <w:rsid w:val="001D4B08"/>
    <w:rsid w:val="001D5C61"/>
    <w:rsid w:val="001D6A1D"/>
    <w:rsid w:val="001D7A52"/>
    <w:rsid w:val="001E2399"/>
    <w:rsid w:val="001E2C9F"/>
    <w:rsid w:val="001E5ACE"/>
    <w:rsid w:val="001F23D1"/>
    <w:rsid w:val="001F4131"/>
    <w:rsid w:val="001F6A55"/>
    <w:rsid w:val="001F7841"/>
    <w:rsid w:val="002006A3"/>
    <w:rsid w:val="00201275"/>
    <w:rsid w:val="00204A56"/>
    <w:rsid w:val="00205B71"/>
    <w:rsid w:val="002060C3"/>
    <w:rsid w:val="0020654E"/>
    <w:rsid w:val="00215D49"/>
    <w:rsid w:val="0022247B"/>
    <w:rsid w:val="00230D1D"/>
    <w:rsid w:val="002340C6"/>
    <w:rsid w:val="00234514"/>
    <w:rsid w:val="00234F33"/>
    <w:rsid w:val="00240D4D"/>
    <w:rsid w:val="00241962"/>
    <w:rsid w:val="00242119"/>
    <w:rsid w:val="00244EBF"/>
    <w:rsid w:val="00245776"/>
    <w:rsid w:val="002538A1"/>
    <w:rsid w:val="0026184F"/>
    <w:rsid w:val="002626DE"/>
    <w:rsid w:val="00264150"/>
    <w:rsid w:val="0026451E"/>
    <w:rsid w:val="00265DFF"/>
    <w:rsid w:val="00266BA1"/>
    <w:rsid w:val="002679FF"/>
    <w:rsid w:val="002713A8"/>
    <w:rsid w:val="00272D66"/>
    <w:rsid w:val="002752E7"/>
    <w:rsid w:val="00275CD7"/>
    <w:rsid w:val="00276480"/>
    <w:rsid w:val="00280E1E"/>
    <w:rsid w:val="002817B0"/>
    <w:rsid w:val="00281F93"/>
    <w:rsid w:val="0028215D"/>
    <w:rsid w:val="00282265"/>
    <w:rsid w:val="002859DF"/>
    <w:rsid w:val="002868B7"/>
    <w:rsid w:val="0029014E"/>
    <w:rsid w:val="00294933"/>
    <w:rsid w:val="002A097B"/>
    <w:rsid w:val="002A229D"/>
    <w:rsid w:val="002A2ABB"/>
    <w:rsid w:val="002A3B7B"/>
    <w:rsid w:val="002B076D"/>
    <w:rsid w:val="002C6881"/>
    <w:rsid w:val="002D07E7"/>
    <w:rsid w:val="002D2C79"/>
    <w:rsid w:val="002D322C"/>
    <w:rsid w:val="002D68DF"/>
    <w:rsid w:val="002E1CAA"/>
    <w:rsid w:val="002E39F3"/>
    <w:rsid w:val="002E3D15"/>
    <w:rsid w:val="002E467B"/>
    <w:rsid w:val="002E5739"/>
    <w:rsid w:val="002E6561"/>
    <w:rsid w:val="002F0963"/>
    <w:rsid w:val="002F0C2F"/>
    <w:rsid w:val="002F212D"/>
    <w:rsid w:val="002F3077"/>
    <w:rsid w:val="002F4685"/>
    <w:rsid w:val="0030207B"/>
    <w:rsid w:val="0030230B"/>
    <w:rsid w:val="00303E4E"/>
    <w:rsid w:val="00306A85"/>
    <w:rsid w:val="00307499"/>
    <w:rsid w:val="003122B5"/>
    <w:rsid w:val="00312713"/>
    <w:rsid w:val="003141B4"/>
    <w:rsid w:val="00314485"/>
    <w:rsid w:val="00315527"/>
    <w:rsid w:val="00317283"/>
    <w:rsid w:val="0032460F"/>
    <w:rsid w:val="003247D0"/>
    <w:rsid w:val="0032571A"/>
    <w:rsid w:val="00327772"/>
    <w:rsid w:val="003320CC"/>
    <w:rsid w:val="0033473C"/>
    <w:rsid w:val="003348E7"/>
    <w:rsid w:val="0033699F"/>
    <w:rsid w:val="003370A0"/>
    <w:rsid w:val="003400DF"/>
    <w:rsid w:val="0034289C"/>
    <w:rsid w:val="003471F0"/>
    <w:rsid w:val="00347604"/>
    <w:rsid w:val="0034785D"/>
    <w:rsid w:val="00354571"/>
    <w:rsid w:val="00355EB0"/>
    <w:rsid w:val="003562B2"/>
    <w:rsid w:val="003619E9"/>
    <w:rsid w:val="003672D2"/>
    <w:rsid w:val="00370158"/>
    <w:rsid w:val="003707DD"/>
    <w:rsid w:val="0037113F"/>
    <w:rsid w:val="00371710"/>
    <w:rsid w:val="0038071D"/>
    <w:rsid w:val="0038113C"/>
    <w:rsid w:val="00382632"/>
    <w:rsid w:val="00383F3A"/>
    <w:rsid w:val="00384FBE"/>
    <w:rsid w:val="003863EF"/>
    <w:rsid w:val="003875EF"/>
    <w:rsid w:val="0039117F"/>
    <w:rsid w:val="00391D70"/>
    <w:rsid w:val="00393B7E"/>
    <w:rsid w:val="00394EF4"/>
    <w:rsid w:val="0039629B"/>
    <w:rsid w:val="003962F3"/>
    <w:rsid w:val="00396560"/>
    <w:rsid w:val="003A09C5"/>
    <w:rsid w:val="003A2330"/>
    <w:rsid w:val="003A4287"/>
    <w:rsid w:val="003A454F"/>
    <w:rsid w:val="003A49B9"/>
    <w:rsid w:val="003A5265"/>
    <w:rsid w:val="003A6BF9"/>
    <w:rsid w:val="003B167E"/>
    <w:rsid w:val="003B19B5"/>
    <w:rsid w:val="003B1DB5"/>
    <w:rsid w:val="003B434A"/>
    <w:rsid w:val="003B64AD"/>
    <w:rsid w:val="003B6A67"/>
    <w:rsid w:val="003C44D0"/>
    <w:rsid w:val="003C4831"/>
    <w:rsid w:val="003C5246"/>
    <w:rsid w:val="003C568C"/>
    <w:rsid w:val="003D54C1"/>
    <w:rsid w:val="003D5CD5"/>
    <w:rsid w:val="003D60BA"/>
    <w:rsid w:val="003D650A"/>
    <w:rsid w:val="003D7E24"/>
    <w:rsid w:val="003E0731"/>
    <w:rsid w:val="003E1332"/>
    <w:rsid w:val="003E5357"/>
    <w:rsid w:val="003E5675"/>
    <w:rsid w:val="003E7C87"/>
    <w:rsid w:val="003F188E"/>
    <w:rsid w:val="003F3479"/>
    <w:rsid w:val="004000E8"/>
    <w:rsid w:val="004003D3"/>
    <w:rsid w:val="00404AE7"/>
    <w:rsid w:val="0040529F"/>
    <w:rsid w:val="004064D8"/>
    <w:rsid w:val="00406622"/>
    <w:rsid w:val="004121AD"/>
    <w:rsid w:val="00413372"/>
    <w:rsid w:val="004149E0"/>
    <w:rsid w:val="00416D95"/>
    <w:rsid w:val="00421390"/>
    <w:rsid w:val="00421F24"/>
    <w:rsid w:val="004230DD"/>
    <w:rsid w:val="004249D3"/>
    <w:rsid w:val="00426D58"/>
    <w:rsid w:val="00431473"/>
    <w:rsid w:val="00431CD2"/>
    <w:rsid w:val="004339B3"/>
    <w:rsid w:val="00433BE7"/>
    <w:rsid w:val="004379BB"/>
    <w:rsid w:val="00442099"/>
    <w:rsid w:val="00442DFE"/>
    <w:rsid w:val="0044650F"/>
    <w:rsid w:val="00447256"/>
    <w:rsid w:val="004517C3"/>
    <w:rsid w:val="004527E2"/>
    <w:rsid w:val="00453E25"/>
    <w:rsid w:val="004546DB"/>
    <w:rsid w:val="00463D0B"/>
    <w:rsid w:val="004640B3"/>
    <w:rsid w:val="0047225B"/>
    <w:rsid w:val="00474136"/>
    <w:rsid w:val="00474B51"/>
    <w:rsid w:val="00475B9B"/>
    <w:rsid w:val="0047678E"/>
    <w:rsid w:val="004767CE"/>
    <w:rsid w:val="00476ABF"/>
    <w:rsid w:val="00480400"/>
    <w:rsid w:val="00481ED7"/>
    <w:rsid w:val="00483586"/>
    <w:rsid w:val="00483D0C"/>
    <w:rsid w:val="004860CE"/>
    <w:rsid w:val="0048770E"/>
    <w:rsid w:val="00490FC3"/>
    <w:rsid w:val="0049201E"/>
    <w:rsid w:val="00493A69"/>
    <w:rsid w:val="00496B1C"/>
    <w:rsid w:val="004A0D82"/>
    <w:rsid w:val="004A0FD4"/>
    <w:rsid w:val="004A2AC8"/>
    <w:rsid w:val="004A39C8"/>
    <w:rsid w:val="004B0BE5"/>
    <w:rsid w:val="004B7B58"/>
    <w:rsid w:val="004B7FB2"/>
    <w:rsid w:val="004C0AF0"/>
    <w:rsid w:val="004D0569"/>
    <w:rsid w:val="004D3113"/>
    <w:rsid w:val="004D43DB"/>
    <w:rsid w:val="004E60CD"/>
    <w:rsid w:val="004E6640"/>
    <w:rsid w:val="004E77D1"/>
    <w:rsid w:val="004F061B"/>
    <w:rsid w:val="004F6750"/>
    <w:rsid w:val="005027DE"/>
    <w:rsid w:val="00504D80"/>
    <w:rsid w:val="0050517D"/>
    <w:rsid w:val="00510AC2"/>
    <w:rsid w:val="00515BAE"/>
    <w:rsid w:val="00517AB8"/>
    <w:rsid w:val="00522745"/>
    <w:rsid w:val="00524777"/>
    <w:rsid w:val="00526090"/>
    <w:rsid w:val="00527A7A"/>
    <w:rsid w:val="005304EC"/>
    <w:rsid w:val="005325CD"/>
    <w:rsid w:val="005361BC"/>
    <w:rsid w:val="00536DE6"/>
    <w:rsid w:val="00536E18"/>
    <w:rsid w:val="00542F03"/>
    <w:rsid w:val="00543227"/>
    <w:rsid w:val="00543E71"/>
    <w:rsid w:val="00552067"/>
    <w:rsid w:val="00555215"/>
    <w:rsid w:val="0055732F"/>
    <w:rsid w:val="00560BA7"/>
    <w:rsid w:val="00560FE3"/>
    <w:rsid w:val="005613A1"/>
    <w:rsid w:val="005619B4"/>
    <w:rsid w:val="005668D5"/>
    <w:rsid w:val="00570397"/>
    <w:rsid w:val="00570992"/>
    <w:rsid w:val="0057559E"/>
    <w:rsid w:val="00584BBC"/>
    <w:rsid w:val="00590A84"/>
    <w:rsid w:val="00597BFB"/>
    <w:rsid w:val="005A0593"/>
    <w:rsid w:val="005A0A25"/>
    <w:rsid w:val="005A1A87"/>
    <w:rsid w:val="005A41FB"/>
    <w:rsid w:val="005A4993"/>
    <w:rsid w:val="005A5248"/>
    <w:rsid w:val="005A66D6"/>
    <w:rsid w:val="005A7D22"/>
    <w:rsid w:val="005A7D81"/>
    <w:rsid w:val="005B3AE0"/>
    <w:rsid w:val="005B7352"/>
    <w:rsid w:val="005C09AD"/>
    <w:rsid w:val="005C10F2"/>
    <w:rsid w:val="005C1AAD"/>
    <w:rsid w:val="005C252A"/>
    <w:rsid w:val="005C4015"/>
    <w:rsid w:val="005D2128"/>
    <w:rsid w:val="005D5973"/>
    <w:rsid w:val="005D72C1"/>
    <w:rsid w:val="005E0C04"/>
    <w:rsid w:val="005E1D18"/>
    <w:rsid w:val="005E6C78"/>
    <w:rsid w:val="005F040F"/>
    <w:rsid w:val="005F1996"/>
    <w:rsid w:val="005F3209"/>
    <w:rsid w:val="005F41CA"/>
    <w:rsid w:val="005F47A2"/>
    <w:rsid w:val="005F4F63"/>
    <w:rsid w:val="005F529B"/>
    <w:rsid w:val="005F74F7"/>
    <w:rsid w:val="005F7969"/>
    <w:rsid w:val="00600659"/>
    <w:rsid w:val="00600BB1"/>
    <w:rsid w:val="0060179F"/>
    <w:rsid w:val="00605886"/>
    <w:rsid w:val="00606051"/>
    <w:rsid w:val="00612981"/>
    <w:rsid w:val="00613016"/>
    <w:rsid w:val="00614512"/>
    <w:rsid w:val="00614969"/>
    <w:rsid w:val="0061574D"/>
    <w:rsid w:val="00620D8D"/>
    <w:rsid w:val="00627236"/>
    <w:rsid w:val="00633085"/>
    <w:rsid w:val="00633C76"/>
    <w:rsid w:val="00635926"/>
    <w:rsid w:val="00637429"/>
    <w:rsid w:val="006439DB"/>
    <w:rsid w:val="00643BE4"/>
    <w:rsid w:val="006516C1"/>
    <w:rsid w:val="006521A0"/>
    <w:rsid w:val="0065264E"/>
    <w:rsid w:val="00654FBD"/>
    <w:rsid w:val="006558F9"/>
    <w:rsid w:val="0065635A"/>
    <w:rsid w:val="00657121"/>
    <w:rsid w:val="006576EA"/>
    <w:rsid w:val="00657E27"/>
    <w:rsid w:val="006612BF"/>
    <w:rsid w:val="0066419A"/>
    <w:rsid w:val="00666A93"/>
    <w:rsid w:val="006720A8"/>
    <w:rsid w:val="00672A85"/>
    <w:rsid w:val="00672DB0"/>
    <w:rsid w:val="00673D5F"/>
    <w:rsid w:val="0067413B"/>
    <w:rsid w:val="006742C0"/>
    <w:rsid w:val="00675619"/>
    <w:rsid w:val="00684016"/>
    <w:rsid w:val="006870FF"/>
    <w:rsid w:val="00687AFC"/>
    <w:rsid w:val="0069271D"/>
    <w:rsid w:val="006A0908"/>
    <w:rsid w:val="006A4598"/>
    <w:rsid w:val="006A778A"/>
    <w:rsid w:val="006A7BCB"/>
    <w:rsid w:val="006B257A"/>
    <w:rsid w:val="006B300A"/>
    <w:rsid w:val="006B4DCD"/>
    <w:rsid w:val="006B5052"/>
    <w:rsid w:val="006C0D95"/>
    <w:rsid w:val="006C1886"/>
    <w:rsid w:val="006C2C7A"/>
    <w:rsid w:val="006C5000"/>
    <w:rsid w:val="006C53E5"/>
    <w:rsid w:val="006C640F"/>
    <w:rsid w:val="006C706D"/>
    <w:rsid w:val="006D0CD2"/>
    <w:rsid w:val="006D1D55"/>
    <w:rsid w:val="006D608A"/>
    <w:rsid w:val="006D710E"/>
    <w:rsid w:val="006D7AC0"/>
    <w:rsid w:val="006E3607"/>
    <w:rsid w:val="006E3D2D"/>
    <w:rsid w:val="006E6BE9"/>
    <w:rsid w:val="006F2CB3"/>
    <w:rsid w:val="006F2DCE"/>
    <w:rsid w:val="006F4369"/>
    <w:rsid w:val="006F76A7"/>
    <w:rsid w:val="007030E6"/>
    <w:rsid w:val="007047B0"/>
    <w:rsid w:val="007058E0"/>
    <w:rsid w:val="00710E6F"/>
    <w:rsid w:val="00711DFA"/>
    <w:rsid w:val="0072020A"/>
    <w:rsid w:val="00721CEB"/>
    <w:rsid w:val="00735D39"/>
    <w:rsid w:val="00735E45"/>
    <w:rsid w:val="007375EC"/>
    <w:rsid w:val="00741198"/>
    <w:rsid w:val="00742018"/>
    <w:rsid w:val="00745646"/>
    <w:rsid w:val="0074714F"/>
    <w:rsid w:val="00747A41"/>
    <w:rsid w:val="00754BB7"/>
    <w:rsid w:val="00761851"/>
    <w:rsid w:val="00765875"/>
    <w:rsid w:val="00765ABC"/>
    <w:rsid w:val="0077060B"/>
    <w:rsid w:val="007768B8"/>
    <w:rsid w:val="00780862"/>
    <w:rsid w:val="007819B3"/>
    <w:rsid w:val="00782AB4"/>
    <w:rsid w:val="0079008F"/>
    <w:rsid w:val="00792077"/>
    <w:rsid w:val="00794F00"/>
    <w:rsid w:val="00796326"/>
    <w:rsid w:val="00797D70"/>
    <w:rsid w:val="007A2C83"/>
    <w:rsid w:val="007A4E31"/>
    <w:rsid w:val="007B4A5A"/>
    <w:rsid w:val="007B7072"/>
    <w:rsid w:val="007C1E7F"/>
    <w:rsid w:val="007C2555"/>
    <w:rsid w:val="007C5207"/>
    <w:rsid w:val="007C6BE2"/>
    <w:rsid w:val="007C6F4A"/>
    <w:rsid w:val="007D19AE"/>
    <w:rsid w:val="007D2090"/>
    <w:rsid w:val="007D2220"/>
    <w:rsid w:val="007D519B"/>
    <w:rsid w:val="007D6139"/>
    <w:rsid w:val="007D790B"/>
    <w:rsid w:val="007E440A"/>
    <w:rsid w:val="007E4E71"/>
    <w:rsid w:val="007E6420"/>
    <w:rsid w:val="00801323"/>
    <w:rsid w:val="008056B1"/>
    <w:rsid w:val="00810BBF"/>
    <w:rsid w:val="00817865"/>
    <w:rsid w:val="008201D8"/>
    <w:rsid w:val="00822D16"/>
    <w:rsid w:val="0082431B"/>
    <w:rsid w:val="00834272"/>
    <w:rsid w:val="008358C5"/>
    <w:rsid w:val="00842628"/>
    <w:rsid w:val="008433F3"/>
    <w:rsid w:val="0084588B"/>
    <w:rsid w:val="00845CFA"/>
    <w:rsid w:val="00847BC5"/>
    <w:rsid w:val="00850CA0"/>
    <w:rsid w:val="00853DDE"/>
    <w:rsid w:val="00853FF3"/>
    <w:rsid w:val="0085418B"/>
    <w:rsid w:val="008556AE"/>
    <w:rsid w:val="00855830"/>
    <w:rsid w:val="0086035C"/>
    <w:rsid w:val="00865F81"/>
    <w:rsid w:val="0086793F"/>
    <w:rsid w:val="008701FC"/>
    <w:rsid w:val="008703CF"/>
    <w:rsid w:val="00875976"/>
    <w:rsid w:val="008761E5"/>
    <w:rsid w:val="00877504"/>
    <w:rsid w:val="00880217"/>
    <w:rsid w:val="00882C46"/>
    <w:rsid w:val="00883E50"/>
    <w:rsid w:val="00885E52"/>
    <w:rsid w:val="008925EF"/>
    <w:rsid w:val="00896E1A"/>
    <w:rsid w:val="008A05C2"/>
    <w:rsid w:val="008A0BF6"/>
    <w:rsid w:val="008A16D7"/>
    <w:rsid w:val="008B177A"/>
    <w:rsid w:val="008B39EA"/>
    <w:rsid w:val="008B42A1"/>
    <w:rsid w:val="008C1BCB"/>
    <w:rsid w:val="008C2B1A"/>
    <w:rsid w:val="008C2CFA"/>
    <w:rsid w:val="008C3687"/>
    <w:rsid w:val="008C6679"/>
    <w:rsid w:val="008D0B4A"/>
    <w:rsid w:val="008D25DE"/>
    <w:rsid w:val="008D51A3"/>
    <w:rsid w:val="008E041D"/>
    <w:rsid w:val="008E1738"/>
    <w:rsid w:val="008E1BEC"/>
    <w:rsid w:val="008E1DEA"/>
    <w:rsid w:val="008E3ED8"/>
    <w:rsid w:val="008E408E"/>
    <w:rsid w:val="008F0257"/>
    <w:rsid w:val="008F0C41"/>
    <w:rsid w:val="008F74DC"/>
    <w:rsid w:val="009004B3"/>
    <w:rsid w:val="009024DD"/>
    <w:rsid w:val="009075F7"/>
    <w:rsid w:val="009100C1"/>
    <w:rsid w:val="00912572"/>
    <w:rsid w:val="00912F96"/>
    <w:rsid w:val="0091551E"/>
    <w:rsid w:val="0091589F"/>
    <w:rsid w:val="00921510"/>
    <w:rsid w:val="00931010"/>
    <w:rsid w:val="009337BE"/>
    <w:rsid w:val="00933823"/>
    <w:rsid w:val="00933EDA"/>
    <w:rsid w:val="0094192E"/>
    <w:rsid w:val="00942343"/>
    <w:rsid w:val="00942387"/>
    <w:rsid w:val="00943983"/>
    <w:rsid w:val="009474E7"/>
    <w:rsid w:val="009475E8"/>
    <w:rsid w:val="009554B8"/>
    <w:rsid w:val="009633BA"/>
    <w:rsid w:val="0097344C"/>
    <w:rsid w:val="009735C9"/>
    <w:rsid w:val="00981186"/>
    <w:rsid w:val="0098131D"/>
    <w:rsid w:val="009830DD"/>
    <w:rsid w:val="0098473C"/>
    <w:rsid w:val="009865CD"/>
    <w:rsid w:val="00987D9E"/>
    <w:rsid w:val="00990317"/>
    <w:rsid w:val="00997746"/>
    <w:rsid w:val="009A0659"/>
    <w:rsid w:val="009B1064"/>
    <w:rsid w:val="009B20D4"/>
    <w:rsid w:val="009B2692"/>
    <w:rsid w:val="009B6A25"/>
    <w:rsid w:val="009C15FA"/>
    <w:rsid w:val="009C1D75"/>
    <w:rsid w:val="009C487F"/>
    <w:rsid w:val="009C4A55"/>
    <w:rsid w:val="009C547A"/>
    <w:rsid w:val="009C6D9A"/>
    <w:rsid w:val="009E1333"/>
    <w:rsid w:val="009F15F3"/>
    <w:rsid w:val="009F1C0A"/>
    <w:rsid w:val="009F7732"/>
    <w:rsid w:val="00A00F40"/>
    <w:rsid w:val="00A032E4"/>
    <w:rsid w:val="00A03B13"/>
    <w:rsid w:val="00A03BF4"/>
    <w:rsid w:val="00A04805"/>
    <w:rsid w:val="00A05DB0"/>
    <w:rsid w:val="00A0789A"/>
    <w:rsid w:val="00A11B63"/>
    <w:rsid w:val="00A129F2"/>
    <w:rsid w:val="00A210FF"/>
    <w:rsid w:val="00A21BAC"/>
    <w:rsid w:val="00A24CA7"/>
    <w:rsid w:val="00A26787"/>
    <w:rsid w:val="00A27618"/>
    <w:rsid w:val="00A327B2"/>
    <w:rsid w:val="00A365CE"/>
    <w:rsid w:val="00A37DF3"/>
    <w:rsid w:val="00A422EB"/>
    <w:rsid w:val="00A4743B"/>
    <w:rsid w:val="00A47C3F"/>
    <w:rsid w:val="00A528BD"/>
    <w:rsid w:val="00A66BA0"/>
    <w:rsid w:val="00A6796B"/>
    <w:rsid w:val="00A70E74"/>
    <w:rsid w:val="00A7365C"/>
    <w:rsid w:val="00A73AC4"/>
    <w:rsid w:val="00A73F2A"/>
    <w:rsid w:val="00A7400F"/>
    <w:rsid w:val="00A74725"/>
    <w:rsid w:val="00A764E4"/>
    <w:rsid w:val="00A770D6"/>
    <w:rsid w:val="00A77575"/>
    <w:rsid w:val="00A8030D"/>
    <w:rsid w:val="00A85C6A"/>
    <w:rsid w:val="00A9219A"/>
    <w:rsid w:val="00A921ED"/>
    <w:rsid w:val="00A936A6"/>
    <w:rsid w:val="00A954B1"/>
    <w:rsid w:val="00A95626"/>
    <w:rsid w:val="00A95CE3"/>
    <w:rsid w:val="00A978F0"/>
    <w:rsid w:val="00AA0166"/>
    <w:rsid w:val="00AA04CD"/>
    <w:rsid w:val="00AA19F4"/>
    <w:rsid w:val="00AA2D47"/>
    <w:rsid w:val="00AA6419"/>
    <w:rsid w:val="00AB1296"/>
    <w:rsid w:val="00AB2DF9"/>
    <w:rsid w:val="00AC31D9"/>
    <w:rsid w:val="00AC4A91"/>
    <w:rsid w:val="00AC56C3"/>
    <w:rsid w:val="00AC6AEE"/>
    <w:rsid w:val="00AE0FDF"/>
    <w:rsid w:val="00AE286B"/>
    <w:rsid w:val="00AE5E2B"/>
    <w:rsid w:val="00AF06AC"/>
    <w:rsid w:val="00AF21A7"/>
    <w:rsid w:val="00AF4CED"/>
    <w:rsid w:val="00AF75EB"/>
    <w:rsid w:val="00AF78F4"/>
    <w:rsid w:val="00B005E8"/>
    <w:rsid w:val="00B016DD"/>
    <w:rsid w:val="00B05A97"/>
    <w:rsid w:val="00B05DE6"/>
    <w:rsid w:val="00B115A5"/>
    <w:rsid w:val="00B15036"/>
    <w:rsid w:val="00B170F0"/>
    <w:rsid w:val="00B17C0E"/>
    <w:rsid w:val="00B221E2"/>
    <w:rsid w:val="00B221FB"/>
    <w:rsid w:val="00B222DC"/>
    <w:rsid w:val="00B22418"/>
    <w:rsid w:val="00B22D97"/>
    <w:rsid w:val="00B24451"/>
    <w:rsid w:val="00B26DC0"/>
    <w:rsid w:val="00B27001"/>
    <w:rsid w:val="00B31BD5"/>
    <w:rsid w:val="00B32EB1"/>
    <w:rsid w:val="00B340AB"/>
    <w:rsid w:val="00B342DA"/>
    <w:rsid w:val="00B4087F"/>
    <w:rsid w:val="00B40DF1"/>
    <w:rsid w:val="00B4135F"/>
    <w:rsid w:val="00B418DA"/>
    <w:rsid w:val="00B42047"/>
    <w:rsid w:val="00B42F53"/>
    <w:rsid w:val="00B436AE"/>
    <w:rsid w:val="00B4553E"/>
    <w:rsid w:val="00B50180"/>
    <w:rsid w:val="00B5172D"/>
    <w:rsid w:val="00B529D2"/>
    <w:rsid w:val="00B53FE4"/>
    <w:rsid w:val="00B5541C"/>
    <w:rsid w:val="00B60EE8"/>
    <w:rsid w:val="00B61265"/>
    <w:rsid w:val="00B64336"/>
    <w:rsid w:val="00B64477"/>
    <w:rsid w:val="00B757DB"/>
    <w:rsid w:val="00B77C45"/>
    <w:rsid w:val="00B81A47"/>
    <w:rsid w:val="00B83D3A"/>
    <w:rsid w:val="00B84D1F"/>
    <w:rsid w:val="00B851FF"/>
    <w:rsid w:val="00B905A6"/>
    <w:rsid w:val="00B905E1"/>
    <w:rsid w:val="00B93AC7"/>
    <w:rsid w:val="00B93FC4"/>
    <w:rsid w:val="00B94B94"/>
    <w:rsid w:val="00BA2E95"/>
    <w:rsid w:val="00BA45FE"/>
    <w:rsid w:val="00BB3138"/>
    <w:rsid w:val="00BB3454"/>
    <w:rsid w:val="00BB54C6"/>
    <w:rsid w:val="00BB784A"/>
    <w:rsid w:val="00BC5D53"/>
    <w:rsid w:val="00BD2585"/>
    <w:rsid w:val="00BD6E14"/>
    <w:rsid w:val="00BD6F00"/>
    <w:rsid w:val="00BD7D26"/>
    <w:rsid w:val="00BE2827"/>
    <w:rsid w:val="00BE7785"/>
    <w:rsid w:val="00BE7D9E"/>
    <w:rsid w:val="00BF0E9D"/>
    <w:rsid w:val="00BF1D0E"/>
    <w:rsid w:val="00BF56B8"/>
    <w:rsid w:val="00BF587F"/>
    <w:rsid w:val="00BF6CF3"/>
    <w:rsid w:val="00C01C70"/>
    <w:rsid w:val="00C02F1E"/>
    <w:rsid w:val="00C05AC0"/>
    <w:rsid w:val="00C07E0C"/>
    <w:rsid w:val="00C10CA4"/>
    <w:rsid w:val="00C12AF7"/>
    <w:rsid w:val="00C13724"/>
    <w:rsid w:val="00C14B67"/>
    <w:rsid w:val="00C16919"/>
    <w:rsid w:val="00C30921"/>
    <w:rsid w:val="00C31C25"/>
    <w:rsid w:val="00C3217F"/>
    <w:rsid w:val="00C321E5"/>
    <w:rsid w:val="00C36378"/>
    <w:rsid w:val="00C37671"/>
    <w:rsid w:val="00C37911"/>
    <w:rsid w:val="00C4060C"/>
    <w:rsid w:val="00C439ED"/>
    <w:rsid w:val="00C44F4E"/>
    <w:rsid w:val="00C45600"/>
    <w:rsid w:val="00C45A24"/>
    <w:rsid w:val="00C4702A"/>
    <w:rsid w:val="00C47B70"/>
    <w:rsid w:val="00C51FC4"/>
    <w:rsid w:val="00C53ACD"/>
    <w:rsid w:val="00C54E4F"/>
    <w:rsid w:val="00C55331"/>
    <w:rsid w:val="00C57679"/>
    <w:rsid w:val="00C5780E"/>
    <w:rsid w:val="00C57AA0"/>
    <w:rsid w:val="00C61634"/>
    <w:rsid w:val="00C61CA6"/>
    <w:rsid w:val="00C70292"/>
    <w:rsid w:val="00C721E2"/>
    <w:rsid w:val="00C771BC"/>
    <w:rsid w:val="00C80048"/>
    <w:rsid w:val="00C82282"/>
    <w:rsid w:val="00C8779C"/>
    <w:rsid w:val="00C90CB7"/>
    <w:rsid w:val="00C965B8"/>
    <w:rsid w:val="00CA3563"/>
    <w:rsid w:val="00CA5C3A"/>
    <w:rsid w:val="00CA7201"/>
    <w:rsid w:val="00CB0357"/>
    <w:rsid w:val="00CB1819"/>
    <w:rsid w:val="00CB5E9B"/>
    <w:rsid w:val="00CB6E9E"/>
    <w:rsid w:val="00CC0270"/>
    <w:rsid w:val="00CC2999"/>
    <w:rsid w:val="00CC5D0C"/>
    <w:rsid w:val="00CC6A9A"/>
    <w:rsid w:val="00CD5B35"/>
    <w:rsid w:val="00CE05B8"/>
    <w:rsid w:val="00CE35E2"/>
    <w:rsid w:val="00CE413A"/>
    <w:rsid w:val="00CE500A"/>
    <w:rsid w:val="00CF63BE"/>
    <w:rsid w:val="00D00234"/>
    <w:rsid w:val="00D041D4"/>
    <w:rsid w:val="00D0569C"/>
    <w:rsid w:val="00D073F7"/>
    <w:rsid w:val="00D1011A"/>
    <w:rsid w:val="00D136E4"/>
    <w:rsid w:val="00D15046"/>
    <w:rsid w:val="00D155C0"/>
    <w:rsid w:val="00D15983"/>
    <w:rsid w:val="00D178FE"/>
    <w:rsid w:val="00D34A38"/>
    <w:rsid w:val="00D36FC7"/>
    <w:rsid w:val="00D43D60"/>
    <w:rsid w:val="00D44DE2"/>
    <w:rsid w:val="00D5179F"/>
    <w:rsid w:val="00D529BB"/>
    <w:rsid w:val="00D53B4E"/>
    <w:rsid w:val="00D5454B"/>
    <w:rsid w:val="00D558EB"/>
    <w:rsid w:val="00D55D7E"/>
    <w:rsid w:val="00D5669A"/>
    <w:rsid w:val="00D57714"/>
    <w:rsid w:val="00D577B3"/>
    <w:rsid w:val="00D61D01"/>
    <w:rsid w:val="00D6388E"/>
    <w:rsid w:val="00D64378"/>
    <w:rsid w:val="00D6659D"/>
    <w:rsid w:val="00D7391B"/>
    <w:rsid w:val="00D739C5"/>
    <w:rsid w:val="00D80622"/>
    <w:rsid w:val="00D8074B"/>
    <w:rsid w:val="00D80DF2"/>
    <w:rsid w:val="00D82BEB"/>
    <w:rsid w:val="00D83C7A"/>
    <w:rsid w:val="00D931E5"/>
    <w:rsid w:val="00D937C0"/>
    <w:rsid w:val="00D937F0"/>
    <w:rsid w:val="00D9415F"/>
    <w:rsid w:val="00DA1476"/>
    <w:rsid w:val="00DA188C"/>
    <w:rsid w:val="00DA1F76"/>
    <w:rsid w:val="00DA1FE5"/>
    <w:rsid w:val="00DA20E9"/>
    <w:rsid w:val="00DA25EC"/>
    <w:rsid w:val="00DA3DEF"/>
    <w:rsid w:val="00DA706C"/>
    <w:rsid w:val="00DB2EAB"/>
    <w:rsid w:val="00DB52CB"/>
    <w:rsid w:val="00DB57F6"/>
    <w:rsid w:val="00DC3F29"/>
    <w:rsid w:val="00DC751B"/>
    <w:rsid w:val="00DD2465"/>
    <w:rsid w:val="00DD3A07"/>
    <w:rsid w:val="00DD4590"/>
    <w:rsid w:val="00DD543D"/>
    <w:rsid w:val="00DD65E7"/>
    <w:rsid w:val="00DE15CB"/>
    <w:rsid w:val="00DE78DB"/>
    <w:rsid w:val="00DF1F74"/>
    <w:rsid w:val="00DF3011"/>
    <w:rsid w:val="00DF747F"/>
    <w:rsid w:val="00E009D0"/>
    <w:rsid w:val="00E01D82"/>
    <w:rsid w:val="00E03380"/>
    <w:rsid w:val="00E1234B"/>
    <w:rsid w:val="00E123DE"/>
    <w:rsid w:val="00E155F7"/>
    <w:rsid w:val="00E17A17"/>
    <w:rsid w:val="00E20B0E"/>
    <w:rsid w:val="00E21B5B"/>
    <w:rsid w:val="00E22583"/>
    <w:rsid w:val="00E24DDE"/>
    <w:rsid w:val="00E306D1"/>
    <w:rsid w:val="00E30ADD"/>
    <w:rsid w:val="00E30B58"/>
    <w:rsid w:val="00E351AD"/>
    <w:rsid w:val="00E35ABB"/>
    <w:rsid w:val="00E35F88"/>
    <w:rsid w:val="00E3745E"/>
    <w:rsid w:val="00E41BF4"/>
    <w:rsid w:val="00E46969"/>
    <w:rsid w:val="00E527A5"/>
    <w:rsid w:val="00E56999"/>
    <w:rsid w:val="00E57A81"/>
    <w:rsid w:val="00E604E4"/>
    <w:rsid w:val="00E61410"/>
    <w:rsid w:val="00E62120"/>
    <w:rsid w:val="00E6296E"/>
    <w:rsid w:val="00E629A1"/>
    <w:rsid w:val="00E63693"/>
    <w:rsid w:val="00E63E34"/>
    <w:rsid w:val="00E65587"/>
    <w:rsid w:val="00E672B3"/>
    <w:rsid w:val="00E702F7"/>
    <w:rsid w:val="00E7298A"/>
    <w:rsid w:val="00E736B9"/>
    <w:rsid w:val="00E73859"/>
    <w:rsid w:val="00E80205"/>
    <w:rsid w:val="00E80922"/>
    <w:rsid w:val="00E91A52"/>
    <w:rsid w:val="00E925D8"/>
    <w:rsid w:val="00E93DC4"/>
    <w:rsid w:val="00E93F1F"/>
    <w:rsid w:val="00E95D1C"/>
    <w:rsid w:val="00E96806"/>
    <w:rsid w:val="00E971A0"/>
    <w:rsid w:val="00EA0CD7"/>
    <w:rsid w:val="00EA31B4"/>
    <w:rsid w:val="00EA35F1"/>
    <w:rsid w:val="00EA7E67"/>
    <w:rsid w:val="00EA7EF5"/>
    <w:rsid w:val="00EB0B62"/>
    <w:rsid w:val="00EB43E8"/>
    <w:rsid w:val="00EB5EB2"/>
    <w:rsid w:val="00EB65C3"/>
    <w:rsid w:val="00EC6CD9"/>
    <w:rsid w:val="00EC6DDD"/>
    <w:rsid w:val="00EC77AF"/>
    <w:rsid w:val="00ED0DAE"/>
    <w:rsid w:val="00ED103E"/>
    <w:rsid w:val="00ED28F4"/>
    <w:rsid w:val="00ED345F"/>
    <w:rsid w:val="00ED788D"/>
    <w:rsid w:val="00ED7D8F"/>
    <w:rsid w:val="00EE2E9F"/>
    <w:rsid w:val="00EE3F1B"/>
    <w:rsid w:val="00EE6A9B"/>
    <w:rsid w:val="00EE6D76"/>
    <w:rsid w:val="00EF53F8"/>
    <w:rsid w:val="00F054EA"/>
    <w:rsid w:val="00F0568C"/>
    <w:rsid w:val="00F05A16"/>
    <w:rsid w:val="00F05F21"/>
    <w:rsid w:val="00F14140"/>
    <w:rsid w:val="00F15A1C"/>
    <w:rsid w:val="00F161D6"/>
    <w:rsid w:val="00F17589"/>
    <w:rsid w:val="00F17D7F"/>
    <w:rsid w:val="00F20029"/>
    <w:rsid w:val="00F2046F"/>
    <w:rsid w:val="00F223E3"/>
    <w:rsid w:val="00F2288F"/>
    <w:rsid w:val="00F27DCA"/>
    <w:rsid w:val="00F34475"/>
    <w:rsid w:val="00F35947"/>
    <w:rsid w:val="00F40BA7"/>
    <w:rsid w:val="00F426B7"/>
    <w:rsid w:val="00F4383F"/>
    <w:rsid w:val="00F46E69"/>
    <w:rsid w:val="00F47BB6"/>
    <w:rsid w:val="00F51599"/>
    <w:rsid w:val="00F526D1"/>
    <w:rsid w:val="00F53E77"/>
    <w:rsid w:val="00F54814"/>
    <w:rsid w:val="00F54A82"/>
    <w:rsid w:val="00F578D9"/>
    <w:rsid w:val="00F707BD"/>
    <w:rsid w:val="00F725C5"/>
    <w:rsid w:val="00F72AC7"/>
    <w:rsid w:val="00F72BEE"/>
    <w:rsid w:val="00F75E7F"/>
    <w:rsid w:val="00F76215"/>
    <w:rsid w:val="00F81D1A"/>
    <w:rsid w:val="00F84C7B"/>
    <w:rsid w:val="00F85CA7"/>
    <w:rsid w:val="00F95D96"/>
    <w:rsid w:val="00FA0F92"/>
    <w:rsid w:val="00FA345D"/>
    <w:rsid w:val="00FA45D7"/>
    <w:rsid w:val="00FA661C"/>
    <w:rsid w:val="00FB3E3E"/>
    <w:rsid w:val="00FC1551"/>
    <w:rsid w:val="00FC63D5"/>
    <w:rsid w:val="00FD0462"/>
    <w:rsid w:val="00FD34B6"/>
    <w:rsid w:val="00FD3BFD"/>
    <w:rsid w:val="00FD6393"/>
    <w:rsid w:val="00FD64D9"/>
    <w:rsid w:val="00FD725F"/>
    <w:rsid w:val="00FE1A79"/>
    <w:rsid w:val="00FF00F3"/>
    <w:rsid w:val="00FF31D3"/>
    <w:rsid w:val="00FF607E"/>
    <w:rsid w:val="00FF61AE"/>
    <w:rsid w:val="00FF6E39"/>
    <w:rsid w:val="00FF7D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6FF9"/>
  <w15:chartTrackingRefBased/>
  <w15:docId w15:val="{BCD8F7DE-500D-4A8D-B9E1-4C02E35F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7FB2"/>
    <w:pPr>
      <w:spacing w:after="0" w:line="240" w:lineRule="auto"/>
    </w:pPr>
    <w:rPr>
      <w:sz w:val="24"/>
      <w:szCs w:val="24"/>
    </w:rPr>
  </w:style>
  <w:style w:type="paragraph" w:styleId="Heading1">
    <w:name w:val="heading 1"/>
    <w:basedOn w:val="Normal"/>
    <w:next w:val="Normal"/>
    <w:link w:val="Heading1Char"/>
    <w:uiPriority w:val="9"/>
    <w:qFormat/>
    <w:rsid w:val="00A327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27B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B2"/>
    <w:pPr>
      <w:tabs>
        <w:tab w:val="center" w:pos="4513"/>
        <w:tab w:val="right" w:pos="9026"/>
      </w:tabs>
    </w:pPr>
  </w:style>
  <w:style w:type="character" w:customStyle="1" w:styleId="HeaderChar">
    <w:name w:val="Header Char"/>
    <w:basedOn w:val="DefaultParagraphFont"/>
    <w:link w:val="Header"/>
    <w:uiPriority w:val="99"/>
    <w:rsid w:val="004B7FB2"/>
  </w:style>
  <w:style w:type="paragraph" w:styleId="Footer">
    <w:name w:val="footer"/>
    <w:basedOn w:val="Normal"/>
    <w:link w:val="FooterChar"/>
    <w:uiPriority w:val="99"/>
    <w:unhideWhenUsed/>
    <w:rsid w:val="004B7FB2"/>
    <w:pPr>
      <w:tabs>
        <w:tab w:val="center" w:pos="4513"/>
        <w:tab w:val="right" w:pos="9026"/>
      </w:tabs>
    </w:pPr>
  </w:style>
  <w:style w:type="character" w:customStyle="1" w:styleId="FooterChar">
    <w:name w:val="Footer Char"/>
    <w:basedOn w:val="DefaultParagraphFont"/>
    <w:link w:val="Footer"/>
    <w:uiPriority w:val="99"/>
    <w:rsid w:val="004B7FB2"/>
  </w:style>
  <w:style w:type="paragraph" w:customStyle="1" w:styleId="p1">
    <w:name w:val="p1"/>
    <w:basedOn w:val="Normal"/>
    <w:rsid w:val="004B7FB2"/>
    <w:pPr>
      <w:spacing w:after="180" w:line="165" w:lineRule="atLeast"/>
    </w:pPr>
    <w:rPr>
      <w:rFonts w:ascii="Tahoma" w:hAnsi="Tahoma" w:cs="Tahoma"/>
      <w:sz w:val="18"/>
      <w:szCs w:val="18"/>
      <w:lang w:val="en-US"/>
    </w:rPr>
  </w:style>
  <w:style w:type="character" w:customStyle="1" w:styleId="s1">
    <w:name w:val="s1"/>
    <w:basedOn w:val="DefaultParagraphFont"/>
    <w:rsid w:val="004B7FB2"/>
    <w:rPr>
      <w:rFonts w:ascii="Tahoma" w:hAnsi="Tahoma" w:cs="Tahoma" w:hint="default"/>
      <w:color w:val="4CB380"/>
      <w:sz w:val="14"/>
      <w:szCs w:val="14"/>
    </w:rPr>
  </w:style>
  <w:style w:type="character" w:customStyle="1" w:styleId="s2">
    <w:name w:val="s2"/>
    <w:basedOn w:val="DefaultParagraphFont"/>
    <w:rsid w:val="004B7FB2"/>
  </w:style>
  <w:style w:type="character" w:customStyle="1" w:styleId="s3">
    <w:name w:val="s3"/>
    <w:basedOn w:val="DefaultParagraphFont"/>
    <w:rsid w:val="004B7FB2"/>
    <w:rPr>
      <w:color w:val="808080"/>
    </w:rPr>
  </w:style>
  <w:style w:type="paragraph" w:styleId="FootnoteText">
    <w:name w:val="footnote text"/>
    <w:basedOn w:val="Normal"/>
    <w:link w:val="FootnoteTextChar"/>
    <w:uiPriority w:val="99"/>
    <w:unhideWhenUsed/>
    <w:rsid w:val="004B7FB2"/>
  </w:style>
  <w:style w:type="character" w:customStyle="1" w:styleId="FootnoteTextChar">
    <w:name w:val="Footnote Text Char"/>
    <w:basedOn w:val="DefaultParagraphFont"/>
    <w:link w:val="FootnoteText"/>
    <w:uiPriority w:val="99"/>
    <w:rsid w:val="004B7FB2"/>
    <w:rPr>
      <w:sz w:val="24"/>
      <w:szCs w:val="24"/>
    </w:rPr>
  </w:style>
  <w:style w:type="character" w:styleId="FootnoteReference">
    <w:name w:val="footnote reference"/>
    <w:basedOn w:val="DefaultParagraphFont"/>
    <w:uiPriority w:val="99"/>
    <w:unhideWhenUsed/>
    <w:rsid w:val="004B7FB2"/>
    <w:rPr>
      <w:vertAlign w:val="superscript"/>
    </w:rPr>
  </w:style>
  <w:style w:type="table" w:styleId="TableGrid">
    <w:name w:val="Table Grid"/>
    <w:basedOn w:val="TableNormal"/>
    <w:uiPriority w:val="39"/>
    <w:rsid w:val="004B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07E7"/>
  </w:style>
  <w:style w:type="character" w:customStyle="1" w:styleId="il">
    <w:name w:val="il"/>
    <w:basedOn w:val="DefaultParagraphFont"/>
    <w:rsid w:val="002D07E7"/>
  </w:style>
  <w:style w:type="paragraph" w:styleId="ListParagraph">
    <w:name w:val="List Paragraph"/>
    <w:basedOn w:val="Normal"/>
    <w:uiPriority w:val="34"/>
    <w:qFormat/>
    <w:rsid w:val="002D07E7"/>
    <w:pPr>
      <w:ind w:left="720"/>
      <w:contextualSpacing/>
    </w:pPr>
  </w:style>
  <w:style w:type="paragraph" w:customStyle="1" w:styleId="BODY">
    <w:name w:val="BODY"/>
    <w:basedOn w:val="Normal"/>
    <w:uiPriority w:val="99"/>
    <w:rsid w:val="00637429"/>
    <w:pPr>
      <w:autoSpaceDE w:val="0"/>
      <w:autoSpaceDN w:val="0"/>
      <w:adjustRightInd w:val="0"/>
    </w:pPr>
    <w:rPr>
      <w:rFonts w:ascii="Tahoma" w:hAnsi="Tahoma" w:cs="Tahoma"/>
      <w:lang w:val="x-none"/>
    </w:rPr>
  </w:style>
  <w:style w:type="character" w:customStyle="1" w:styleId="Heading1Char">
    <w:name w:val="Heading 1 Char"/>
    <w:basedOn w:val="DefaultParagraphFont"/>
    <w:link w:val="Heading1"/>
    <w:uiPriority w:val="9"/>
    <w:rsid w:val="00A327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327B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D2585"/>
    <w:rPr>
      <w:sz w:val="16"/>
      <w:szCs w:val="16"/>
    </w:rPr>
  </w:style>
  <w:style w:type="paragraph" w:styleId="CommentText">
    <w:name w:val="annotation text"/>
    <w:basedOn w:val="Normal"/>
    <w:link w:val="CommentTextChar"/>
    <w:uiPriority w:val="99"/>
    <w:semiHidden/>
    <w:unhideWhenUsed/>
    <w:rsid w:val="00BD2585"/>
    <w:pPr>
      <w:spacing w:after="160"/>
    </w:pPr>
    <w:rPr>
      <w:sz w:val="20"/>
      <w:szCs w:val="20"/>
    </w:rPr>
  </w:style>
  <w:style w:type="character" w:customStyle="1" w:styleId="CommentTextChar">
    <w:name w:val="Comment Text Char"/>
    <w:basedOn w:val="DefaultParagraphFont"/>
    <w:link w:val="CommentText"/>
    <w:uiPriority w:val="99"/>
    <w:semiHidden/>
    <w:rsid w:val="00BD2585"/>
    <w:rPr>
      <w:sz w:val="20"/>
      <w:szCs w:val="20"/>
    </w:rPr>
  </w:style>
  <w:style w:type="paragraph" w:styleId="BalloonText">
    <w:name w:val="Balloon Text"/>
    <w:basedOn w:val="Normal"/>
    <w:link w:val="BalloonTextChar"/>
    <w:uiPriority w:val="99"/>
    <w:semiHidden/>
    <w:unhideWhenUsed/>
    <w:rsid w:val="00280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1E"/>
    <w:rPr>
      <w:rFonts w:ascii="Segoe UI" w:hAnsi="Segoe UI" w:cs="Segoe UI"/>
      <w:sz w:val="18"/>
      <w:szCs w:val="18"/>
    </w:rPr>
  </w:style>
  <w:style w:type="character" w:styleId="Hyperlink">
    <w:name w:val="Hyperlink"/>
    <w:basedOn w:val="DefaultParagraphFont"/>
    <w:uiPriority w:val="99"/>
    <w:unhideWhenUsed/>
    <w:rsid w:val="00442DFE"/>
    <w:rPr>
      <w:color w:val="0563C1" w:themeColor="hyperlink"/>
      <w:u w:val="single"/>
    </w:rPr>
  </w:style>
  <w:style w:type="paragraph" w:customStyle="1" w:styleId="Default">
    <w:name w:val="Default"/>
    <w:rsid w:val="00515BAE"/>
    <w:pPr>
      <w:autoSpaceDE w:val="0"/>
      <w:autoSpaceDN w:val="0"/>
      <w:adjustRightInd w:val="0"/>
      <w:spacing w:after="0" w:line="240" w:lineRule="auto"/>
    </w:pPr>
    <w:rPr>
      <w:rFonts w:ascii="Book Antiqua" w:hAnsi="Book Antiqua" w:cs="Book Antiqua"/>
      <w:color w:val="000000"/>
      <w:sz w:val="24"/>
      <w:szCs w:val="24"/>
    </w:rPr>
  </w:style>
  <w:style w:type="paragraph" w:styleId="Caption">
    <w:name w:val="caption"/>
    <w:basedOn w:val="Normal"/>
    <w:next w:val="Normal"/>
    <w:uiPriority w:val="35"/>
    <w:unhideWhenUsed/>
    <w:qFormat/>
    <w:rsid w:val="00B22D97"/>
    <w:pPr>
      <w:spacing w:after="200"/>
    </w:pPr>
    <w:rPr>
      <w:i/>
      <w:iCs/>
      <w:color w:val="44546A" w:themeColor="text2"/>
      <w:sz w:val="18"/>
      <w:szCs w:val="18"/>
    </w:rPr>
  </w:style>
  <w:style w:type="paragraph" w:styleId="Revision">
    <w:name w:val="Revision"/>
    <w:hidden/>
    <w:uiPriority w:val="99"/>
    <w:semiHidden/>
    <w:rsid w:val="002060C3"/>
    <w:pPr>
      <w:spacing w:after="0" w:line="240" w:lineRule="auto"/>
    </w:pPr>
    <w:rPr>
      <w:sz w:val="24"/>
      <w:szCs w:val="24"/>
    </w:rPr>
  </w:style>
  <w:style w:type="character" w:styleId="UnresolvedMention">
    <w:name w:val="Unresolved Mention"/>
    <w:basedOn w:val="DefaultParagraphFont"/>
    <w:uiPriority w:val="99"/>
    <w:rsid w:val="00D6659D"/>
    <w:rPr>
      <w:color w:val="605E5C"/>
      <w:shd w:val="clear" w:color="auto" w:fill="E1DFDD"/>
    </w:rPr>
  </w:style>
  <w:style w:type="character" w:styleId="Strong">
    <w:name w:val="Strong"/>
    <w:basedOn w:val="DefaultParagraphFont"/>
    <w:uiPriority w:val="22"/>
    <w:qFormat/>
    <w:rsid w:val="00C36378"/>
    <w:rPr>
      <w:b/>
      <w:bCs/>
    </w:rPr>
  </w:style>
  <w:style w:type="character" w:styleId="Emphasis">
    <w:name w:val="Emphasis"/>
    <w:basedOn w:val="DefaultParagraphFont"/>
    <w:uiPriority w:val="20"/>
    <w:qFormat/>
    <w:rsid w:val="00083579"/>
    <w:rPr>
      <w:i/>
      <w:iCs/>
    </w:rPr>
  </w:style>
  <w:style w:type="character" w:customStyle="1" w:styleId="rend-italic">
    <w:name w:val="rend-italic"/>
    <w:basedOn w:val="DefaultParagraphFont"/>
    <w:rsid w:val="002E467B"/>
  </w:style>
  <w:style w:type="paragraph" w:styleId="NormalWeb">
    <w:name w:val="Normal (Web)"/>
    <w:basedOn w:val="Normal"/>
    <w:uiPriority w:val="99"/>
    <w:semiHidden/>
    <w:unhideWhenUsed/>
    <w:rsid w:val="00F75E7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8255">
      <w:bodyDiv w:val="1"/>
      <w:marLeft w:val="0"/>
      <w:marRight w:val="0"/>
      <w:marTop w:val="0"/>
      <w:marBottom w:val="0"/>
      <w:divBdr>
        <w:top w:val="none" w:sz="0" w:space="0" w:color="auto"/>
        <w:left w:val="none" w:sz="0" w:space="0" w:color="auto"/>
        <w:bottom w:val="none" w:sz="0" w:space="0" w:color="auto"/>
        <w:right w:val="none" w:sz="0" w:space="0" w:color="auto"/>
      </w:divBdr>
    </w:div>
    <w:div w:id="261383479">
      <w:bodyDiv w:val="1"/>
      <w:marLeft w:val="0"/>
      <w:marRight w:val="0"/>
      <w:marTop w:val="0"/>
      <w:marBottom w:val="0"/>
      <w:divBdr>
        <w:top w:val="none" w:sz="0" w:space="0" w:color="auto"/>
        <w:left w:val="none" w:sz="0" w:space="0" w:color="auto"/>
        <w:bottom w:val="none" w:sz="0" w:space="0" w:color="auto"/>
        <w:right w:val="none" w:sz="0" w:space="0" w:color="auto"/>
      </w:divBdr>
    </w:div>
    <w:div w:id="324863523">
      <w:bodyDiv w:val="1"/>
      <w:marLeft w:val="0"/>
      <w:marRight w:val="0"/>
      <w:marTop w:val="0"/>
      <w:marBottom w:val="0"/>
      <w:divBdr>
        <w:top w:val="none" w:sz="0" w:space="0" w:color="auto"/>
        <w:left w:val="none" w:sz="0" w:space="0" w:color="auto"/>
        <w:bottom w:val="none" w:sz="0" w:space="0" w:color="auto"/>
        <w:right w:val="none" w:sz="0" w:space="0" w:color="auto"/>
      </w:divBdr>
    </w:div>
    <w:div w:id="391200815">
      <w:bodyDiv w:val="1"/>
      <w:marLeft w:val="0"/>
      <w:marRight w:val="0"/>
      <w:marTop w:val="0"/>
      <w:marBottom w:val="0"/>
      <w:divBdr>
        <w:top w:val="none" w:sz="0" w:space="0" w:color="auto"/>
        <w:left w:val="none" w:sz="0" w:space="0" w:color="auto"/>
        <w:bottom w:val="none" w:sz="0" w:space="0" w:color="auto"/>
        <w:right w:val="none" w:sz="0" w:space="0" w:color="auto"/>
      </w:divBdr>
      <w:divsChild>
        <w:div w:id="1552031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202765">
              <w:marLeft w:val="0"/>
              <w:marRight w:val="0"/>
              <w:marTop w:val="0"/>
              <w:marBottom w:val="0"/>
              <w:divBdr>
                <w:top w:val="none" w:sz="0" w:space="0" w:color="auto"/>
                <w:left w:val="none" w:sz="0" w:space="0" w:color="auto"/>
                <w:bottom w:val="none" w:sz="0" w:space="0" w:color="auto"/>
                <w:right w:val="none" w:sz="0" w:space="0" w:color="auto"/>
              </w:divBdr>
              <w:divsChild>
                <w:div w:id="1289315196">
                  <w:marLeft w:val="0"/>
                  <w:marRight w:val="0"/>
                  <w:marTop w:val="0"/>
                  <w:marBottom w:val="0"/>
                  <w:divBdr>
                    <w:top w:val="none" w:sz="0" w:space="0" w:color="auto"/>
                    <w:left w:val="none" w:sz="0" w:space="0" w:color="auto"/>
                    <w:bottom w:val="none" w:sz="0" w:space="0" w:color="auto"/>
                    <w:right w:val="none" w:sz="0" w:space="0" w:color="auto"/>
                  </w:divBdr>
                  <w:divsChild>
                    <w:div w:id="39064164">
                      <w:marLeft w:val="0"/>
                      <w:marRight w:val="0"/>
                      <w:marTop w:val="0"/>
                      <w:marBottom w:val="0"/>
                      <w:divBdr>
                        <w:top w:val="none" w:sz="0" w:space="0" w:color="auto"/>
                        <w:left w:val="none" w:sz="0" w:space="0" w:color="auto"/>
                        <w:bottom w:val="none" w:sz="0" w:space="0" w:color="auto"/>
                        <w:right w:val="none" w:sz="0" w:space="0" w:color="auto"/>
                      </w:divBdr>
                    </w:div>
                    <w:div w:id="285085880">
                      <w:marLeft w:val="0"/>
                      <w:marRight w:val="0"/>
                      <w:marTop w:val="0"/>
                      <w:marBottom w:val="0"/>
                      <w:divBdr>
                        <w:top w:val="none" w:sz="0" w:space="0" w:color="auto"/>
                        <w:left w:val="none" w:sz="0" w:space="0" w:color="auto"/>
                        <w:bottom w:val="none" w:sz="0" w:space="0" w:color="auto"/>
                        <w:right w:val="none" w:sz="0" w:space="0" w:color="auto"/>
                      </w:divBdr>
                    </w:div>
                    <w:div w:id="1655596894">
                      <w:marLeft w:val="0"/>
                      <w:marRight w:val="0"/>
                      <w:marTop w:val="0"/>
                      <w:marBottom w:val="0"/>
                      <w:divBdr>
                        <w:top w:val="none" w:sz="0" w:space="0" w:color="auto"/>
                        <w:left w:val="none" w:sz="0" w:space="0" w:color="auto"/>
                        <w:bottom w:val="none" w:sz="0" w:space="0" w:color="auto"/>
                        <w:right w:val="none" w:sz="0" w:space="0" w:color="auto"/>
                      </w:divBdr>
                    </w:div>
                    <w:div w:id="536040833">
                      <w:marLeft w:val="0"/>
                      <w:marRight w:val="0"/>
                      <w:marTop w:val="0"/>
                      <w:marBottom w:val="0"/>
                      <w:divBdr>
                        <w:top w:val="none" w:sz="0" w:space="0" w:color="auto"/>
                        <w:left w:val="none" w:sz="0" w:space="0" w:color="auto"/>
                        <w:bottom w:val="none" w:sz="0" w:space="0" w:color="auto"/>
                        <w:right w:val="none" w:sz="0" w:space="0" w:color="auto"/>
                      </w:divBdr>
                    </w:div>
                    <w:div w:id="1157725501">
                      <w:marLeft w:val="0"/>
                      <w:marRight w:val="0"/>
                      <w:marTop w:val="0"/>
                      <w:marBottom w:val="0"/>
                      <w:divBdr>
                        <w:top w:val="none" w:sz="0" w:space="0" w:color="auto"/>
                        <w:left w:val="none" w:sz="0" w:space="0" w:color="auto"/>
                        <w:bottom w:val="none" w:sz="0" w:space="0" w:color="auto"/>
                        <w:right w:val="none" w:sz="0" w:space="0" w:color="auto"/>
                      </w:divBdr>
                    </w:div>
                    <w:div w:id="1074161115">
                      <w:marLeft w:val="0"/>
                      <w:marRight w:val="0"/>
                      <w:marTop w:val="0"/>
                      <w:marBottom w:val="0"/>
                      <w:divBdr>
                        <w:top w:val="none" w:sz="0" w:space="0" w:color="auto"/>
                        <w:left w:val="none" w:sz="0" w:space="0" w:color="auto"/>
                        <w:bottom w:val="none" w:sz="0" w:space="0" w:color="auto"/>
                        <w:right w:val="none" w:sz="0" w:space="0" w:color="auto"/>
                      </w:divBdr>
                    </w:div>
                    <w:div w:id="768701457">
                      <w:marLeft w:val="0"/>
                      <w:marRight w:val="0"/>
                      <w:marTop w:val="0"/>
                      <w:marBottom w:val="0"/>
                      <w:divBdr>
                        <w:top w:val="none" w:sz="0" w:space="0" w:color="auto"/>
                        <w:left w:val="none" w:sz="0" w:space="0" w:color="auto"/>
                        <w:bottom w:val="none" w:sz="0" w:space="0" w:color="auto"/>
                        <w:right w:val="none" w:sz="0" w:space="0" w:color="auto"/>
                      </w:divBdr>
                    </w:div>
                    <w:div w:id="1429156631">
                      <w:marLeft w:val="0"/>
                      <w:marRight w:val="0"/>
                      <w:marTop w:val="0"/>
                      <w:marBottom w:val="0"/>
                      <w:divBdr>
                        <w:top w:val="none" w:sz="0" w:space="0" w:color="auto"/>
                        <w:left w:val="none" w:sz="0" w:space="0" w:color="auto"/>
                        <w:bottom w:val="none" w:sz="0" w:space="0" w:color="auto"/>
                        <w:right w:val="none" w:sz="0" w:space="0" w:color="auto"/>
                      </w:divBdr>
                    </w:div>
                    <w:div w:id="147869075">
                      <w:marLeft w:val="0"/>
                      <w:marRight w:val="0"/>
                      <w:marTop w:val="0"/>
                      <w:marBottom w:val="0"/>
                      <w:divBdr>
                        <w:top w:val="none" w:sz="0" w:space="0" w:color="auto"/>
                        <w:left w:val="none" w:sz="0" w:space="0" w:color="auto"/>
                        <w:bottom w:val="none" w:sz="0" w:space="0" w:color="auto"/>
                        <w:right w:val="none" w:sz="0" w:space="0" w:color="auto"/>
                      </w:divBdr>
                    </w:div>
                    <w:div w:id="685139348">
                      <w:marLeft w:val="0"/>
                      <w:marRight w:val="0"/>
                      <w:marTop w:val="0"/>
                      <w:marBottom w:val="0"/>
                      <w:divBdr>
                        <w:top w:val="none" w:sz="0" w:space="0" w:color="auto"/>
                        <w:left w:val="none" w:sz="0" w:space="0" w:color="auto"/>
                        <w:bottom w:val="none" w:sz="0" w:space="0" w:color="auto"/>
                        <w:right w:val="none" w:sz="0" w:space="0" w:color="auto"/>
                      </w:divBdr>
                    </w:div>
                    <w:div w:id="78407067">
                      <w:marLeft w:val="0"/>
                      <w:marRight w:val="0"/>
                      <w:marTop w:val="0"/>
                      <w:marBottom w:val="0"/>
                      <w:divBdr>
                        <w:top w:val="none" w:sz="0" w:space="0" w:color="auto"/>
                        <w:left w:val="none" w:sz="0" w:space="0" w:color="auto"/>
                        <w:bottom w:val="none" w:sz="0" w:space="0" w:color="auto"/>
                        <w:right w:val="none" w:sz="0" w:space="0" w:color="auto"/>
                      </w:divBdr>
                    </w:div>
                    <w:div w:id="250742643">
                      <w:marLeft w:val="0"/>
                      <w:marRight w:val="0"/>
                      <w:marTop w:val="0"/>
                      <w:marBottom w:val="0"/>
                      <w:divBdr>
                        <w:top w:val="none" w:sz="0" w:space="0" w:color="auto"/>
                        <w:left w:val="none" w:sz="0" w:space="0" w:color="auto"/>
                        <w:bottom w:val="none" w:sz="0" w:space="0" w:color="auto"/>
                        <w:right w:val="none" w:sz="0" w:space="0" w:color="auto"/>
                      </w:divBdr>
                    </w:div>
                    <w:div w:id="1427925178">
                      <w:marLeft w:val="0"/>
                      <w:marRight w:val="0"/>
                      <w:marTop w:val="0"/>
                      <w:marBottom w:val="0"/>
                      <w:divBdr>
                        <w:top w:val="none" w:sz="0" w:space="0" w:color="auto"/>
                        <w:left w:val="none" w:sz="0" w:space="0" w:color="auto"/>
                        <w:bottom w:val="none" w:sz="0" w:space="0" w:color="auto"/>
                        <w:right w:val="none" w:sz="0" w:space="0" w:color="auto"/>
                      </w:divBdr>
                    </w:div>
                    <w:div w:id="1244074080">
                      <w:marLeft w:val="0"/>
                      <w:marRight w:val="0"/>
                      <w:marTop w:val="0"/>
                      <w:marBottom w:val="0"/>
                      <w:divBdr>
                        <w:top w:val="none" w:sz="0" w:space="0" w:color="auto"/>
                        <w:left w:val="none" w:sz="0" w:space="0" w:color="auto"/>
                        <w:bottom w:val="none" w:sz="0" w:space="0" w:color="auto"/>
                        <w:right w:val="none" w:sz="0" w:space="0" w:color="auto"/>
                      </w:divBdr>
                    </w:div>
                    <w:div w:id="893850362">
                      <w:marLeft w:val="0"/>
                      <w:marRight w:val="0"/>
                      <w:marTop w:val="0"/>
                      <w:marBottom w:val="0"/>
                      <w:divBdr>
                        <w:top w:val="none" w:sz="0" w:space="0" w:color="auto"/>
                        <w:left w:val="none" w:sz="0" w:space="0" w:color="auto"/>
                        <w:bottom w:val="none" w:sz="0" w:space="0" w:color="auto"/>
                        <w:right w:val="none" w:sz="0" w:space="0" w:color="auto"/>
                      </w:divBdr>
                    </w:div>
                    <w:div w:id="247228427">
                      <w:marLeft w:val="0"/>
                      <w:marRight w:val="0"/>
                      <w:marTop w:val="0"/>
                      <w:marBottom w:val="0"/>
                      <w:divBdr>
                        <w:top w:val="none" w:sz="0" w:space="0" w:color="auto"/>
                        <w:left w:val="none" w:sz="0" w:space="0" w:color="auto"/>
                        <w:bottom w:val="none" w:sz="0" w:space="0" w:color="auto"/>
                        <w:right w:val="none" w:sz="0" w:space="0" w:color="auto"/>
                      </w:divBdr>
                    </w:div>
                    <w:div w:id="331228549">
                      <w:marLeft w:val="0"/>
                      <w:marRight w:val="0"/>
                      <w:marTop w:val="0"/>
                      <w:marBottom w:val="0"/>
                      <w:divBdr>
                        <w:top w:val="none" w:sz="0" w:space="0" w:color="auto"/>
                        <w:left w:val="none" w:sz="0" w:space="0" w:color="auto"/>
                        <w:bottom w:val="none" w:sz="0" w:space="0" w:color="auto"/>
                        <w:right w:val="none" w:sz="0" w:space="0" w:color="auto"/>
                      </w:divBdr>
                    </w:div>
                    <w:div w:id="1604419035">
                      <w:marLeft w:val="0"/>
                      <w:marRight w:val="0"/>
                      <w:marTop w:val="0"/>
                      <w:marBottom w:val="0"/>
                      <w:divBdr>
                        <w:top w:val="none" w:sz="0" w:space="0" w:color="auto"/>
                        <w:left w:val="none" w:sz="0" w:space="0" w:color="auto"/>
                        <w:bottom w:val="none" w:sz="0" w:space="0" w:color="auto"/>
                        <w:right w:val="none" w:sz="0" w:space="0" w:color="auto"/>
                      </w:divBdr>
                    </w:div>
                    <w:div w:id="1646742564">
                      <w:marLeft w:val="0"/>
                      <w:marRight w:val="0"/>
                      <w:marTop w:val="0"/>
                      <w:marBottom w:val="0"/>
                      <w:divBdr>
                        <w:top w:val="none" w:sz="0" w:space="0" w:color="auto"/>
                        <w:left w:val="none" w:sz="0" w:space="0" w:color="auto"/>
                        <w:bottom w:val="none" w:sz="0" w:space="0" w:color="auto"/>
                        <w:right w:val="none" w:sz="0" w:space="0" w:color="auto"/>
                      </w:divBdr>
                    </w:div>
                    <w:div w:id="784689039">
                      <w:marLeft w:val="0"/>
                      <w:marRight w:val="0"/>
                      <w:marTop w:val="0"/>
                      <w:marBottom w:val="0"/>
                      <w:divBdr>
                        <w:top w:val="none" w:sz="0" w:space="0" w:color="auto"/>
                        <w:left w:val="none" w:sz="0" w:space="0" w:color="auto"/>
                        <w:bottom w:val="none" w:sz="0" w:space="0" w:color="auto"/>
                        <w:right w:val="none" w:sz="0" w:space="0" w:color="auto"/>
                      </w:divBdr>
                    </w:div>
                    <w:div w:id="1962807202">
                      <w:marLeft w:val="0"/>
                      <w:marRight w:val="0"/>
                      <w:marTop w:val="0"/>
                      <w:marBottom w:val="0"/>
                      <w:divBdr>
                        <w:top w:val="none" w:sz="0" w:space="0" w:color="auto"/>
                        <w:left w:val="none" w:sz="0" w:space="0" w:color="auto"/>
                        <w:bottom w:val="none" w:sz="0" w:space="0" w:color="auto"/>
                        <w:right w:val="none" w:sz="0" w:space="0" w:color="auto"/>
                      </w:divBdr>
                    </w:div>
                    <w:div w:id="1226061242">
                      <w:marLeft w:val="0"/>
                      <w:marRight w:val="0"/>
                      <w:marTop w:val="0"/>
                      <w:marBottom w:val="0"/>
                      <w:divBdr>
                        <w:top w:val="none" w:sz="0" w:space="0" w:color="auto"/>
                        <w:left w:val="none" w:sz="0" w:space="0" w:color="auto"/>
                        <w:bottom w:val="none" w:sz="0" w:space="0" w:color="auto"/>
                        <w:right w:val="none" w:sz="0" w:space="0" w:color="auto"/>
                      </w:divBdr>
                    </w:div>
                    <w:div w:id="1124078452">
                      <w:marLeft w:val="0"/>
                      <w:marRight w:val="0"/>
                      <w:marTop w:val="0"/>
                      <w:marBottom w:val="0"/>
                      <w:divBdr>
                        <w:top w:val="none" w:sz="0" w:space="0" w:color="auto"/>
                        <w:left w:val="none" w:sz="0" w:space="0" w:color="auto"/>
                        <w:bottom w:val="none" w:sz="0" w:space="0" w:color="auto"/>
                        <w:right w:val="none" w:sz="0" w:space="0" w:color="auto"/>
                      </w:divBdr>
                    </w:div>
                    <w:div w:id="1330134110">
                      <w:marLeft w:val="0"/>
                      <w:marRight w:val="0"/>
                      <w:marTop w:val="0"/>
                      <w:marBottom w:val="0"/>
                      <w:divBdr>
                        <w:top w:val="none" w:sz="0" w:space="0" w:color="auto"/>
                        <w:left w:val="none" w:sz="0" w:space="0" w:color="auto"/>
                        <w:bottom w:val="none" w:sz="0" w:space="0" w:color="auto"/>
                        <w:right w:val="none" w:sz="0" w:space="0" w:color="auto"/>
                      </w:divBdr>
                    </w:div>
                    <w:div w:id="1932396046">
                      <w:marLeft w:val="0"/>
                      <w:marRight w:val="0"/>
                      <w:marTop w:val="0"/>
                      <w:marBottom w:val="0"/>
                      <w:divBdr>
                        <w:top w:val="none" w:sz="0" w:space="0" w:color="auto"/>
                        <w:left w:val="none" w:sz="0" w:space="0" w:color="auto"/>
                        <w:bottom w:val="none" w:sz="0" w:space="0" w:color="auto"/>
                        <w:right w:val="none" w:sz="0" w:space="0" w:color="auto"/>
                      </w:divBdr>
                    </w:div>
                    <w:div w:id="1127309318">
                      <w:marLeft w:val="0"/>
                      <w:marRight w:val="0"/>
                      <w:marTop w:val="0"/>
                      <w:marBottom w:val="0"/>
                      <w:divBdr>
                        <w:top w:val="none" w:sz="0" w:space="0" w:color="auto"/>
                        <w:left w:val="none" w:sz="0" w:space="0" w:color="auto"/>
                        <w:bottom w:val="none" w:sz="0" w:space="0" w:color="auto"/>
                        <w:right w:val="none" w:sz="0" w:space="0" w:color="auto"/>
                      </w:divBdr>
                    </w:div>
                    <w:div w:id="1599176159">
                      <w:marLeft w:val="0"/>
                      <w:marRight w:val="0"/>
                      <w:marTop w:val="0"/>
                      <w:marBottom w:val="0"/>
                      <w:divBdr>
                        <w:top w:val="none" w:sz="0" w:space="0" w:color="auto"/>
                        <w:left w:val="none" w:sz="0" w:space="0" w:color="auto"/>
                        <w:bottom w:val="none" w:sz="0" w:space="0" w:color="auto"/>
                        <w:right w:val="none" w:sz="0" w:space="0" w:color="auto"/>
                      </w:divBdr>
                    </w:div>
                    <w:div w:id="2109963928">
                      <w:marLeft w:val="0"/>
                      <w:marRight w:val="0"/>
                      <w:marTop w:val="0"/>
                      <w:marBottom w:val="0"/>
                      <w:divBdr>
                        <w:top w:val="none" w:sz="0" w:space="0" w:color="auto"/>
                        <w:left w:val="none" w:sz="0" w:space="0" w:color="auto"/>
                        <w:bottom w:val="none" w:sz="0" w:space="0" w:color="auto"/>
                        <w:right w:val="none" w:sz="0" w:space="0" w:color="auto"/>
                      </w:divBdr>
                    </w:div>
                    <w:div w:id="827941719">
                      <w:marLeft w:val="0"/>
                      <w:marRight w:val="0"/>
                      <w:marTop w:val="0"/>
                      <w:marBottom w:val="0"/>
                      <w:divBdr>
                        <w:top w:val="none" w:sz="0" w:space="0" w:color="auto"/>
                        <w:left w:val="none" w:sz="0" w:space="0" w:color="auto"/>
                        <w:bottom w:val="none" w:sz="0" w:space="0" w:color="auto"/>
                        <w:right w:val="none" w:sz="0" w:space="0" w:color="auto"/>
                      </w:divBdr>
                    </w:div>
                    <w:div w:id="616716051">
                      <w:marLeft w:val="0"/>
                      <w:marRight w:val="0"/>
                      <w:marTop w:val="0"/>
                      <w:marBottom w:val="0"/>
                      <w:divBdr>
                        <w:top w:val="none" w:sz="0" w:space="0" w:color="auto"/>
                        <w:left w:val="none" w:sz="0" w:space="0" w:color="auto"/>
                        <w:bottom w:val="none" w:sz="0" w:space="0" w:color="auto"/>
                        <w:right w:val="none" w:sz="0" w:space="0" w:color="auto"/>
                      </w:divBdr>
                    </w:div>
                    <w:div w:id="57437303">
                      <w:marLeft w:val="0"/>
                      <w:marRight w:val="0"/>
                      <w:marTop w:val="0"/>
                      <w:marBottom w:val="0"/>
                      <w:divBdr>
                        <w:top w:val="none" w:sz="0" w:space="0" w:color="auto"/>
                        <w:left w:val="none" w:sz="0" w:space="0" w:color="auto"/>
                        <w:bottom w:val="none" w:sz="0" w:space="0" w:color="auto"/>
                        <w:right w:val="none" w:sz="0" w:space="0" w:color="auto"/>
                      </w:divBdr>
                    </w:div>
                    <w:div w:id="1143815407">
                      <w:marLeft w:val="0"/>
                      <w:marRight w:val="0"/>
                      <w:marTop w:val="0"/>
                      <w:marBottom w:val="0"/>
                      <w:divBdr>
                        <w:top w:val="none" w:sz="0" w:space="0" w:color="auto"/>
                        <w:left w:val="none" w:sz="0" w:space="0" w:color="auto"/>
                        <w:bottom w:val="none" w:sz="0" w:space="0" w:color="auto"/>
                        <w:right w:val="none" w:sz="0" w:space="0" w:color="auto"/>
                      </w:divBdr>
                    </w:div>
                    <w:div w:id="735278633">
                      <w:marLeft w:val="0"/>
                      <w:marRight w:val="0"/>
                      <w:marTop w:val="0"/>
                      <w:marBottom w:val="0"/>
                      <w:divBdr>
                        <w:top w:val="none" w:sz="0" w:space="0" w:color="auto"/>
                        <w:left w:val="none" w:sz="0" w:space="0" w:color="auto"/>
                        <w:bottom w:val="none" w:sz="0" w:space="0" w:color="auto"/>
                        <w:right w:val="none" w:sz="0" w:space="0" w:color="auto"/>
                      </w:divBdr>
                    </w:div>
                    <w:div w:id="1054550110">
                      <w:marLeft w:val="0"/>
                      <w:marRight w:val="0"/>
                      <w:marTop w:val="0"/>
                      <w:marBottom w:val="0"/>
                      <w:divBdr>
                        <w:top w:val="none" w:sz="0" w:space="0" w:color="auto"/>
                        <w:left w:val="none" w:sz="0" w:space="0" w:color="auto"/>
                        <w:bottom w:val="none" w:sz="0" w:space="0" w:color="auto"/>
                        <w:right w:val="none" w:sz="0" w:space="0" w:color="auto"/>
                      </w:divBdr>
                    </w:div>
                    <w:div w:id="1158301150">
                      <w:marLeft w:val="0"/>
                      <w:marRight w:val="0"/>
                      <w:marTop w:val="0"/>
                      <w:marBottom w:val="0"/>
                      <w:divBdr>
                        <w:top w:val="none" w:sz="0" w:space="0" w:color="auto"/>
                        <w:left w:val="none" w:sz="0" w:space="0" w:color="auto"/>
                        <w:bottom w:val="none" w:sz="0" w:space="0" w:color="auto"/>
                        <w:right w:val="none" w:sz="0" w:space="0" w:color="auto"/>
                      </w:divBdr>
                    </w:div>
                    <w:div w:id="2095392498">
                      <w:marLeft w:val="0"/>
                      <w:marRight w:val="0"/>
                      <w:marTop w:val="0"/>
                      <w:marBottom w:val="0"/>
                      <w:divBdr>
                        <w:top w:val="none" w:sz="0" w:space="0" w:color="auto"/>
                        <w:left w:val="none" w:sz="0" w:space="0" w:color="auto"/>
                        <w:bottom w:val="none" w:sz="0" w:space="0" w:color="auto"/>
                        <w:right w:val="none" w:sz="0" w:space="0" w:color="auto"/>
                      </w:divBdr>
                    </w:div>
                    <w:div w:id="805391687">
                      <w:marLeft w:val="0"/>
                      <w:marRight w:val="0"/>
                      <w:marTop w:val="0"/>
                      <w:marBottom w:val="0"/>
                      <w:divBdr>
                        <w:top w:val="none" w:sz="0" w:space="0" w:color="auto"/>
                        <w:left w:val="none" w:sz="0" w:space="0" w:color="auto"/>
                        <w:bottom w:val="none" w:sz="0" w:space="0" w:color="auto"/>
                        <w:right w:val="none" w:sz="0" w:space="0" w:color="auto"/>
                      </w:divBdr>
                    </w:div>
                    <w:div w:id="1120223204">
                      <w:marLeft w:val="0"/>
                      <w:marRight w:val="0"/>
                      <w:marTop w:val="0"/>
                      <w:marBottom w:val="0"/>
                      <w:divBdr>
                        <w:top w:val="none" w:sz="0" w:space="0" w:color="auto"/>
                        <w:left w:val="none" w:sz="0" w:space="0" w:color="auto"/>
                        <w:bottom w:val="none" w:sz="0" w:space="0" w:color="auto"/>
                        <w:right w:val="none" w:sz="0" w:space="0" w:color="auto"/>
                      </w:divBdr>
                    </w:div>
                    <w:div w:id="574510636">
                      <w:marLeft w:val="0"/>
                      <w:marRight w:val="0"/>
                      <w:marTop w:val="0"/>
                      <w:marBottom w:val="0"/>
                      <w:divBdr>
                        <w:top w:val="none" w:sz="0" w:space="0" w:color="auto"/>
                        <w:left w:val="none" w:sz="0" w:space="0" w:color="auto"/>
                        <w:bottom w:val="none" w:sz="0" w:space="0" w:color="auto"/>
                        <w:right w:val="none" w:sz="0" w:space="0" w:color="auto"/>
                      </w:divBdr>
                    </w:div>
                    <w:div w:id="2097314221">
                      <w:marLeft w:val="0"/>
                      <w:marRight w:val="0"/>
                      <w:marTop w:val="0"/>
                      <w:marBottom w:val="0"/>
                      <w:divBdr>
                        <w:top w:val="none" w:sz="0" w:space="0" w:color="auto"/>
                        <w:left w:val="none" w:sz="0" w:space="0" w:color="auto"/>
                        <w:bottom w:val="none" w:sz="0" w:space="0" w:color="auto"/>
                        <w:right w:val="none" w:sz="0" w:space="0" w:color="auto"/>
                      </w:divBdr>
                    </w:div>
                    <w:div w:id="332227144">
                      <w:marLeft w:val="0"/>
                      <w:marRight w:val="0"/>
                      <w:marTop w:val="0"/>
                      <w:marBottom w:val="0"/>
                      <w:divBdr>
                        <w:top w:val="none" w:sz="0" w:space="0" w:color="auto"/>
                        <w:left w:val="none" w:sz="0" w:space="0" w:color="auto"/>
                        <w:bottom w:val="none" w:sz="0" w:space="0" w:color="auto"/>
                        <w:right w:val="none" w:sz="0" w:space="0" w:color="auto"/>
                      </w:divBdr>
                    </w:div>
                    <w:div w:id="27802377">
                      <w:marLeft w:val="0"/>
                      <w:marRight w:val="0"/>
                      <w:marTop w:val="0"/>
                      <w:marBottom w:val="0"/>
                      <w:divBdr>
                        <w:top w:val="none" w:sz="0" w:space="0" w:color="auto"/>
                        <w:left w:val="none" w:sz="0" w:space="0" w:color="auto"/>
                        <w:bottom w:val="none" w:sz="0" w:space="0" w:color="auto"/>
                        <w:right w:val="none" w:sz="0" w:space="0" w:color="auto"/>
                      </w:divBdr>
                    </w:div>
                    <w:div w:id="1860074507">
                      <w:marLeft w:val="0"/>
                      <w:marRight w:val="0"/>
                      <w:marTop w:val="0"/>
                      <w:marBottom w:val="0"/>
                      <w:divBdr>
                        <w:top w:val="none" w:sz="0" w:space="0" w:color="auto"/>
                        <w:left w:val="none" w:sz="0" w:space="0" w:color="auto"/>
                        <w:bottom w:val="none" w:sz="0" w:space="0" w:color="auto"/>
                        <w:right w:val="none" w:sz="0" w:space="0" w:color="auto"/>
                      </w:divBdr>
                    </w:div>
                    <w:div w:id="1624263718">
                      <w:marLeft w:val="0"/>
                      <w:marRight w:val="0"/>
                      <w:marTop w:val="0"/>
                      <w:marBottom w:val="0"/>
                      <w:divBdr>
                        <w:top w:val="none" w:sz="0" w:space="0" w:color="auto"/>
                        <w:left w:val="none" w:sz="0" w:space="0" w:color="auto"/>
                        <w:bottom w:val="none" w:sz="0" w:space="0" w:color="auto"/>
                        <w:right w:val="none" w:sz="0" w:space="0" w:color="auto"/>
                      </w:divBdr>
                    </w:div>
                    <w:div w:id="1848016323">
                      <w:marLeft w:val="0"/>
                      <w:marRight w:val="0"/>
                      <w:marTop w:val="0"/>
                      <w:marBottom w:val="0"/>
                      <w:divBdr>
                        <w:top w:val="none" w:sz="0" w:space="0" w:color="auto"/>
                        <w:left w:val="none" w:sz="0" w:space="0" w:color="auto"/>
                        <w:bottom w:val="none" w:sz="0" w:space="0" w:color="auto"/>
                        <w:right w:val="none" w:sz="0" w:space="0" w:color="auto"/>
                      </w:divBdr>
                    </w:div>
                    <w:div w:id="1094865410">
                      <w:marLeft w:val="0"/>
                      <w:marRight w:val="0"/>
                      <w:marTop w:val="0"/>
                      <w:marBottom w:val="0"/>
                      <w:divBdr>
                        <w:top w:val="none" w:sz="0" w:space="0" w:color="auto"/>
                        <w:left w:val="none" w:sz="0" w:space="0" w:color="auto"/>
                        <w:bottom w:val="none" w:sz="0" w:space="0" w:color="auto"/>
                        <w:right w:val="none" w:sz="0" w:space="0" w:color="auto"/>
                      </w:divBdr>
                    </w:div>
                    <w:div w:id="849104346">
                      <w:marLeft w:val="0"/>
                      <w:marRight w:val="0"/>
                      <w:marTop w:val="0"/>
                      <w:marBottom w:val="0"/>
                      <w:divBdr>
                        <w:top w:val="none" w:sz="0" w:space="0" w:color="auto"/>
                        <w:left w:val="none" w:sz="0" w:space="0" w:color="auto"/>
                        <w:bottom w:val="none" w:sz="0" w:space="0" w:color="auto"/>
                        <w:right w:val="none" w:sz="0" w:space="0" w:color="auto"/>
                      </w:divBdr>
                    </w:div>
                    <w:div w:id="929461457">
                      <w:marLeft w:val="0"/>
                      <w:marRight w:val="0"/>
                      <w:marTop w:val="0"/>
                      <w:marBottom w:val="0"/>
                      <w:divBdr>
                        <w:top w:val="none" w:sz="0" w:space="0" w:color="auto"/>
                        <w:left w:val="none" w:sz="0" w:space="0" w:color="auto"/>
                        <w:bottom w:val="none" w:sz="0" w:space="0" w:color="auto"/>
                        <w:right w:val="none" w:sz="0" w:space="0" w:color="auto"/>
                      </w:divBdr>
                    </w:div>
                    <w:div w:id="629482705">
                      <w:marLeft w:val="0"/>
                      <w:marRight w:val="0"/>
                      <w:marTop w:val="0"/>
                      <w:marBottom w:val="0"/>
                      <w:divBdr>
                        <w:top w:val="none" w:sz="0" w:space="0" w:color="auto"/>
                        <w:left w:val="none" w:sz="0" w:space="0" w:color="auto"/>
                        <w:bottom w:val="none" w:sz="0" w:space="0" w:color="auto"/>
                        <w:right w:val="none" w:sz="0" w:space="0" w:color="auto"/>
                      </w:divBdr>
                    </w:div>
                    <w:div w:id="2047101688">
                      <w:marLeft w:val="0"/>
                      <w:marRight w:val="0"/>
                      <w:marTop w:val="0"/>
                      <w:marBottom w:val="0"/>
                      <w:divBdr>
                        <w:top w:val="none" w:sz="0" w:space="0" w:color="auto"/>
                        <w:left w:val="none" w:sz="0" w:space="0" w:color="auto"/>
                        <w:bottom w:val="none" w:sz="0" w:space="0" w:color="auto"/>
                        <w:right w:val="none" w:sz="0" w:space="0" w:color="auto"/>
                      </w:divBdr>
                    </w:div>
                    <w:div w:id="741176998">
                      <w:marLeft w:val="0"/>
                      <w:marRight w:val="0"/>
                      <w:marTop w:val="0"/>
                      <w:marBottom w:val="0"/>
                      <w:divBdr>
                        <w:top w:val="none" w:sz="0" w:space="0" w:color="auto"/>
                        <w:left w:val="none" w:sz="0" w:space="0" w:color="auto"/>
                        <w:bottom w:val="none" w:sz="0" w:space="0" w:color="auto"/>
                        <w:right w:val="none" w:sz="0" w:space="0" w:color="auto"/>
                      </w:divBdr>
                    </w:div>
                    <w:div w:id="18433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5489">
      <w:bodyDiv w:val="1"/>
      <w:marLeft w:val="0"/>
      <w:marRight w:val="0"/>
      <w:marTop w:val="0"/>
      <w:marBottom w:val="0"/>
      <w:divBdr>
        <w:top w:val="none" w:sz="0" w:space="0" w:color="auto"/>
        <w:left w:val="none" w:sz="0" w:space="0" w:color="auto"/>
        <w:bottom w:val="none" w:sz="0" w:space="0" w:color="auto"/>
        <w:right w:val="none" w:sz="0" w:space="0" w:color="auto"/>
      </w:divBdr>
    </w:div>
    <w:div w:id="1047341532">
      <w:bodyDiv w:val="1"/>
      <w:marLeft w:val="0"/>
      <w:marRight w:val="0"/>
      <w:marTop w:val="0"/>
      <w:marBottom w:val="0"/>
      <w:divBdr>
        <w:top w:val="none" w:sz="0" w:space="0" w:color="auto"/>
        <w:left w:val="none" w:sz="0" w:space="0" w:color="auto"/>
        <w:bottom w:val="none" w:sz="0" w:space="0" w:color="auto"/>
        <w:right w:val="none" w:sz="0" w:space="0" w:color="auto"/>
      </w:divBdr>
    </w:div>
    <w:div w:id="1221133619">
      <w:bodyDiv w:val="1"/>
      <w:marLeft w:val="0"/>
      <w:marRight w:val="0"/>
      <w:marTop w:val="0"/>
      <w:marBottom w:val="0"/>
      <w:divBdr>
        <w:top w:val="none" w:sz="0" w:space="0" w:color="auto"/>
        <w:left w:val="none" w:sz="0" w:space="0" w:color="auto"/>
        <w:bottom w:val="none" w:sz="0" w:space="0" w:color="auto"/>
        <w:right w:val="none" w:sz="0" w:space="0" w:color="auto"/>
      </w:divBdr>
    </w:div>
    <w:div w:id="1354918046">
      <w:bodyDiv w:val="1"/>
      <w:marLeft w:val="0"/>
      <w:marRight w:val="0"/>
      <w:marTop w:val="0"/>
      <w:marBottom w:val="0"/>
      <w:divBdr>
        <w:top w:val="none" w:sz="0" w:space="0" w:color="auto"/>
        <w:left w:val="none" w:sz="0" w:space="0" w:color="auto"/>
        <w:bottom w:val="none" w:sz="0" w:space="0" w:color="auto"/>
        <w:right w:val="none" w:sz="0" w:space="0" w:color="auto"/>
      </w:divBdr>
    </w:div>
    <w:div w:id="1382443046">
      <w:bodyDiv w:val="1"/>
      <w:marLeft w:val="0"/>
      <w:marRight w:val="0"/>
      <w:marTop w:val="0"/>
      <w:marBottom w:val="0"/>
      <w:divBdr>
        <w:top w:val="none" w:sz="0" w:space="0" w:color="auto"/>
        <w:left w:val="none" w:sz="0" w:space="0" w:color="auto"/>
        <w:bottom w:val="none" w:sz="0" w:space="0" w:color="auto"/>
        <w:right w:val="none" w:sz="0" w:space="0" w:color="auto"/>
      </w:divBdr>
    </w:div>
    <w:div w:id="1414080808">
      <w:bodyDiv w:val="1"/>
      <w:marLeft w:val="0"/>
      <w:marRight w:val="0"/>
      <w:marTop w:val="0"/>
      <w:marBottom w:val="0"/>
      <w:divBdr>
        <w:top w:val="none" w:sz="0" w:space="0" w:color="auto"/>
        <w:left w:val="none" w:sz="0" w:space="0" w:color="auto"/>
        <w:bottom w:val="none" w:sz="0" w:space="0" w:color="auto"/>
        <w:right w:val="none" w:sz="0" w:space="0" w:color="auto"/>
      </w:divBdr>
    </w:div>
    <w:div w:id="1526796309">
      <w:bodyDiv w:val="1"/>
      <w:marLeft w:val="0"/>
      <w:marRight w:val="0"/>
      <w:marTop w:val="0"/>
      <w:marBottom w:val="0"/>
      <w:divBdr>
        <w:top w:val="none" w:sz="0" w:space="0" w:color="auto"/>
        <w:left w:val="none" w:sz="0" w:space="0" w:color="auto"/>
        <w:bottom w:val="none" w:sz="0" w:space="0" w:color="auto"/>
        <w:right w:val="none" w:sz="0" w:space="0" w:color="auto"/>
      </w:divBdr>
    </w:div>
    <w:div w:id="1736975185">
      <w:bodyDiv w:val="1"/>
      <w:marLeft w:val="0"/>
      <w:marRight w:val="0"/>
      <w:marTop w:val="0"/>
      <w:marBottom w:val="0"/>
      <w:divBdr>
        <w:top w:val="none" w:sz="0" w:space="0" w:color="auto"/>
        <w:left w:val="none" w:sz="0" w:space="0" w:color="auto"/>
        <w:bottom w:val="none" w:sz="0" w:space="0" w:color="auto"/>
        <w:right w:val="none" w:sz="0" w:space="0" w:color="auto"/>
      </w:divBdr>
    </w:div>
    <w:div w:id="1788700813">
      <w:bodyDiv w:val="1"/>
      <w:marLeft w:val="0"/>
      <w:marRight w:val="0"/>
      <w:marTop w:val="0"/>
      <w:marBottom w:val="0"/>
      <w:divBdr>
        <w:top w:val="none" w:sz="0" w:space="0" w:color="auto"/>
        <w:left w:val="none" w:sz="0" w:space="0" w:color="auto"/>
        <w:bottom w:val="none" w:sz="0" w:space="0" w:color="auto"/>
        <w:right w:val="none" w:sz="0" w:space="0" w:color="auto"/>
      </w:divBdr>
    </w:div>
    <w:div w:id="1850093790">
      <w:bodyDiv w:val="1"/>
      <w:marLeft w:val="0"/>
      <w:marRight w:val="0"/>
      <w:marTop w:val="0"/>
      <w:marBottom w:val="0"/>
      <w:divBdr>
        <w:top w:val="none" w:sz="0" w:space="0" w:color="auto"/>
        <w:left w:val="none" w:sz="0" w:space="0" w:color="auto"/>
        <w:bottom w:val="none" w:sz="0" w:space="0" w:color="auto"/>
        <w:right w:val="none" w:sz="0" w:space="0" w:color="auto"/>
      </w:divBdr>
    </w:div>
    <w:div w:id="1877041342">
      <w:bodyDiv w:val="1"/>
      <w:marLeft w:val="0"/>
      <w:marRight w:val="0"/>
      <w:marTop w:val="0"/>
      <w:marBottom w:val="0"/>
      <w:divBdr>
        <w:top w:val="none" w:sz="0" w:space="0" w:color="auto"/>
        <w:left w:val="none" w:sz="0" w:space="0" w:color="auto"/>
        <w:bottom w:val="none" w:sz="0" w:space="0" w:color="auto"/>
        <w:right w:val="none" w:sz="0" w:space="0" w:color="auto"/>
      </w:divBdr>
    </w:div>
    <w:div w:id="2116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ommons.ptsem.edu/?journal-id=ptr"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DC7F-1BC0-8348-AC0B-5180CB39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2975</TotalTime>
  <Pages>12</Pages>
  <Words>5478</Words>
  <Characters>31225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Amurao</dc:creator>
  <cp:keywords/>
  <dc:description/>
  <cp:lastModifiedBy>Mark Mullins</cp:lastModifiedBy>
  <cp:revision>94</cp:revision>
  <cp:lastPrinted>2023-12-24T17:14:00Z</cp:lastPrinted>
  <dcterms:created xsi:type="dcterms:W3CDTF">2023-12-12T05:24:00Z</dcterms:created>
  <dcterms:modified xsi:type="dcterms:W3CDTF">2023-12-24T18:20:00Z</dcterms:modified>
</cp:coreProperties>
</file>